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0E5E" w14:textId="65AA5D6E" w:rsidR="009D0A0C" w:rsidRPr="001B6980" w:rsidRDefault="00766368" w:rsidP="00E602A0">
      <w:pPr>
        <w:pStyle w:val="Style1"/>
        <w:widowControl/>
        <w:spacing w:line="360" w:lineRule="auto"/>
        <w:rPr>
          <w:rStyle w:val="FontStyle11"/>
          <w:sz w:val="24"/>
          <w:szCs w:val="24"/>
          <w:lang w:val="en-GB"/>
        </w:rPr>
      </w:pPr>
      <w:r w:rsidRPr="001B6980">
        <w:rPr>
          <w:rStyle w:val="FontStyle11"/>
          <w:sz w:val="24"/>
          <w:szCs w:val="24"/>
          <w:lang w:val="en-GB"/>
        </w:rPr>
        <w:t xml:space="preserve">ENVIRONMENTAL IMPACT ASSESSMENT OF </w:t>
      </w:r>
      <w:r w:rsidRPr="001B6980">
        <w:rPr>
          <w:b/>
          <w:bCs/>
          <w:color w:val="000000"/>
          <w:lang w:val="en-GB"/>
        </w:rPr>
        <w:t>DECOMMISSIONING OF THE IGNALINA NPP</w:t>
      </w:r>
    </w:p>
    <w:p w14:paraId="555FEA00" w14:textId="77777777" w:rsidR="000B75BA" w:rsidRPr="001B6980" w:rsidRDefault="000B75BA" w:rsidP="00E602A0">
      <w:pPr>
        <w:pStyle w:val="Style1"/>
        <w:widowControl/>
        <w:spacing w:line="360" w:lineRule="auto"/>
        <w:ind w:right="91"/>
        <w:rPr>
          <w:lang w:val="en-GB"/>
        </w:rPr>
      </w:pPr>
    </w:p>
    <w:p w14:paraId="4DE9AB82" w14:textId="49A61740" w:rsidR="009D0A0C" w:rsidRPr="001B6980" w:rsidRDefault="00766368" w:rsidP="00E602A0">
      <w:pPr>
        <w:pStyle w:val="Style1"/>
        <w:widowControl/>
        <w:spacing w:line="360" w:lineRule="auto"/>
        <w:ind w:right="91"/>
        <w:rPr>
          <w:rStyle w:val="FontStyle11"/>
          <w:sz w:val="24"/>
          <w:szCs w:val="24"/>
          <w:lang w:val="en-GB"/>
        </w:rPr>
      </w:pPr>
      <w:r w:rsidRPr="001B6980">
        <w:rPr>
          <w:rStyle w:val="FontStyle11"/>
          <w:sz w:val="24"/>
          <w:szCs w:val="24"/>
          <w:lang w:val="en-GB"/>
        </w:rPr>
        <w:t xml:space="preserve">MINUTES OF </w:t>
      </w:r>
      <w:r w:rsidR="005E179C" w:rsidRPr="001B6980">
        <w:rPr>
          <w:rStyle w:val="FontStyle11"/>
          <w:sz w:val="24"/>
          <w:szCs w:val="24"/>
          <w:lang w:val="en-GB"/>
        </w:rPr>
        <w:t xml:space="preserve">TRANSBOUNDARY </w:t>
      </w:r>
      <w:r w:rsidRPr="001B6980">
        <w:rPr>
          <w:rStyle w:val="FontStyle11"/>
          <w:sz w:val="24"/>
          <w:szCs w:val="24"/>
          <w:lang w:val="en-GB"/>
        </w:rPr>
        <w:t>PUBLIC CONSULTATION</w:t>
      </w:r>
    </w:p>
    <w:p w14:paraId="1CAFC165" w14:textId="0A6AD046" w:rsidR="005E179C" w:rsidRPr="001B6980" w:rsidRDefault="00766368" w:rsidP="00E602A0">
      <w:pPr>
        <w:pStyle w:val="Style3"/>
        <w:widowControl/>
        <w:spacing w:line="360" w:lineRule="auto"/>
        <w:ind w:left="352"/>
        <w:rPr>
          <w:rStyle w:val="FontStyle14"/>
          <w:sz w:val="24"/>
          <w:szCs w:val="24"/>
          <w:lang w:val="en-GB"/>
        </w:rPr>
      </w:pPr>
      <w:r w:rsidRPr="001B6980">
        <w:rPr>
          <w:rStyle w:val="FontStyle14"/>
          <w:sz w:val="24"/>
          <w:szCs w:val="24"/>
          <w:lang w:val="en-GB"/>
        </w:rPr>
        <w:t>January 14</w:t>
      </w:r>
      <w:r w:rsidR="005E179C" w:rsidRPr="001B6980">
        <w:rPr>
          <w:rStyle w:val="FontStyle14"/>
          <w:sz w:val="24"/>
          <w:szCs w:val="24"/>
          <w:lang w:val="en-GB"/>
        </w:rPr>
        <w:t>, 202</w:t>
      </w:r>
      <w:r w:rsidRPr="001B6980">
        <w:rPr>
          <w:rStyle w:val="FontStyle14"/>
          <w:sz w:val="24"/>
          <w:szCs w:val="24"/>
          <w:lang w:val="en-GB"/>
        </w:rPr>
        <w:t>6</w:t>
      </w:r>
      <w:r w:rsidR="00B55862" w:rsidRPr="001B6980">
        <w:rPr>
          <w:rStyle w:val="FontStyle14"/>
          <w:sz w:val="24"/>
          <w:szCs w:val="24"/>
          <w:lang w:val="en-GB"/>
        </w:rPr>
        <w:t xml:space="preserve"> / </w:t>
      </w:r>
      <w:r w:rsidR="005E179C" w:rsidRPr="001B6980">
        <w:rPr>
          <w:rStyle w:val="FontStyle14"/>
          <w:sz w:val="24"/>
          <w:szCs w:val="24"/>
          <w:lang w:val="en-GB"/>
        </w:rPr>
        <w:t>Time: 14:00</w:t>
      </w:r>
      <w:r w:rsidR="00B55862" w:rsidRPr="001B6980">
        <w:rPr>
          <w:rStyle w:val="FontStyle14"/>
          <w:sz w:val="24"/>
          <w:szCs w:val="24"/>
          <w:lang w:val="en-GB"/>
        </w:rPr>
        <w:t>–</w:t>
      </w:r>
      <w:r w:rsidR="005E179C" w:rsidRPr="001B6980">
        <w:rPr>
          <w:rStyle w:val="FontStyle14"/>
          <w:sz w:val="24"/>
          <w:szCs w:val="24"/>
          <w:lang w:val="en-GB"/>
        </w:rPr>
        <w:t>15:</w:t>
      </w:r>
      <w:r w:rsidR="00AF2FDC" w:rsidRPr="001B6980">
        <w:rPr>
          <w:rStyle w:val="FontStyle14"/>
          <w:sz w:val="24"/>
          <w:szCs w:val="24"/>
          <w:lang w:val="en-GB"/>
        </w:rPr>
        <w:t>15</w:t>
      </w:r>
    </w:p>
    <w:p w14:paraId="666A3315" w14:textId="5F225850" w:rsidR="00B55862" w:rsidRPr="001B6980" w:rsidRDefault="00766368" w:rsidP="00E602A0">
      <w:pPr>
        <w:pStyle w:val="Style3"/>
        <w:widowControl/>
        <w:spacing w:line="360" w:lineRule="auto"/>
        <w:ind w:left="352"/>
        <w:rPr>
          <w:rStyle w:val="FontStyle14"/>
          <w:sz w:val="24"/>
          <w:szCs w:val="24"/>
          <w:lang w:val="en-GB"/>
        </w:rPr>
      </w:pPr>
      <w:r w:rsidRPr="001B6980">
        <w:rPr>
          <w:rStyle w:val="FontStyle14"/>
          <w:sz w:val="24"/>
          <w:szCs w:val="24"/>
          <w:lang w:val="en-GB"/>
        </w:rPr>
        <w:t>Remote online meeting via Zoom Meetings</w:t>
      </w:r>
    </w:p>
    <w:p w14:paraId="18656DC6" w14:textId="3FA6C423" w:rsidR="009D0A0C" w:rsidRPr="001B6980" w:rsidRDefault="00B55862" w:rsidP="00E602A0">
      <w:pPr>
        <w:pStyle w:val="Style3"/>
        <w:widowControl/>
        <w:spacing w:line="360" w:lineRule="auto"/>
        <w:ind w:left="352"/>
        <w:rPr>
          <w:rStyle w:val="FontStyle14"/>
          <w:sz w:val="24"/>
          <w:szCs w:val="24"/>
          <w:lang w:val="en-GB"/>
        </w:rPr>
      </w:pPr>
      <w:r w:rsidRPr="001B6980">
        <w:rPr>
          <w:rStyle w:val="FontStyle14"/>
          <w:sz w:val="24"/>
          <w:szCs w:val="24"/>
          <w:lang w:val="en-GB"/>
        </w:rPr>
        <w:t>Language of the meeting: English (</w:t>
      </w:r>
      <w:r w:rsidR="000B75BA" w:rsidRPr="001B6980">
        <w:rPr>
          <w:rStyle w:val="FontStyle14"/>
          <w:sz w:val="24"/>
          <w:szCs w:val="24"/>
          <w:lang w:val="en-GB"/>
        </w:rPr>
        <w:t xml:space="preserve">with </w:t>
      </w:r>
      <w:r w:rsidRPr="001B6980">
        <w:rPr>
          <w:rStyle w:val="FontStyle14"/>
          <w:sz w:val="24"/>
          <w:szCs w:val="24"/>
          <w:lang w:val="en-GB"/>
        </w:rPr>
        <w:t>simultaneous translation into Latvian)</w:t>
      </w:r>
    </w:p>
    <w:p w14:paraId="22C17C68" w14:textId="77777777" w:rsidR="009D0A0C" w:rsidRPr="001B6980" w:rsidRDefault="009D0A0C" w:rsidP="00E602A0">
      <w:pPr>
        <w:pStyle w:val="Style1"/>
        <w:widowControl/>
        <w:spacing w:before="120" w:after="120" w:line="360" w:lineRule="auto"/>
        <w:jc w:val="left"/>
        <w:rPr>
          <w:lang w:val="en-GB"/>
        </w:rPr>
      </w:pPr>
    </w:p>
    <w:p w14:paraId="73CE76E6" w14:textId="77777777" w:rsidR="009D0A0C" w:rsidRPr="001B6980" w:rsidRDefault="00766368" w:rsidP="00E602A0">
      <w:pPr>
        <w:pStyle w:val="Style1"/>
        <w:widowControl/>
        <w:spacing w:before="120" w:after="120" w:line="360" w:lineRule="auto"/>
        <w:jc w:val="left"/>
        <w:rPr>
          <w:rStyle w:val="FontStyle11"/>
          <w:sz w:val="24"/>
          <w:szCs w:val="24"/>
          <w:lang w:val="en-GB"/>
        </w:rPr>
      </w:pPr>
      <w:r w:rsidRPr="001B6980">
        <w:rPr>
          <w:rStyle w:val="FontStyle11"/>
          <w:sz w:val="24"/>
          <w:szCs w:val="24"/>
          <w:lang w:val="en-GB"/>
        </w:rPr>
        <w:t>Agenda</w:t>
      </w:r>
    </w:p>
    <w:p w14:paraId="52B43C95" w14:textId="1E7F6691" w:rsidR="009D0A0C" w:rsidRPr="001B6980" w:rsidRDefault="000B75BA" w:rsidP="004970E6">
      <w:pPr>
        <w:pStyle w:val="Style7"/>
        <w:widowControl/>
        <w:spacing w:before="120" w:after="120" w:line="240" w:lineRule="auto"/>
        <w:ind w:firstLine="0"/>
        <w:rPr>
          <w:rStyle w:val="FontStyle14"/>
          <w:sz w:val="24"/>
          <w:szCs w:val="24"/>
          <w:lang w:val="en-GB"/>
        </w:rPr>
      </w:pPr>
      <w:r w:rsidRPr="001B6980">
        <w:rPr>
          <w:rStyle w:val="FontStyle14"/>
          <w:sz w:val="24"/>
          <w:szCs w:val="24"/>
          <w:lang w:val="en-GB"/>
        </w:rPr>
        <w:t>14:00 – 14:0</w:t>
      </w:r>
      <w:r w:rsidR="00AF2FDC" w:rsidRPr="001B6980">
        <w:rPr>
          <w:rStyle w:val="FontStyle14"/>
          <w:sz w:val="24"/>
          <w:szCs w:val="24"/>
          <w:lang w:val="en-GB"/>
        </w:rPr>
        <w:t>5</w:t>
      </w:r>
      <w:r w:rsidR="0090773A" w:rsidRPr="001B6980">
        <w:rPr>
          <w:rStyle w:val="FontStyle14"/>
          <w:sz w:val="24"/>
          <w:szCs w:val="24"/>
          <w:lang w:val="en-GB"/>
        </w:rPr>
        <w:tab/>
      </w:r>
      <w:r w:rsidR="0090773A" w:rsidRPr="001B6980">
        <w:rPr>
          <w:rStyle w:val="FontStyle14"/>
          <w:sz w:val="24"/>
          <w:szCs w:val="24"/>
          <w:lang w:val="en-GB"/>
        </w:rPr>
        <w:tab/>
      </w:r>
      <w:r w:rsidRPr="001B6980">
        <w:rPr>
          <w:rStyle w:val="FontStyle14"/>
          <w:sz w:val="24"/>
          <w:szCs w:val="24"/>
          <w:lang w:val="en-GB"/>
        </w:rPr>
        <w:t>Opening of the meeting</w:t>
      </w:r>
    </w:p>
    <w:p w14:paraId="721200CD" w14:textId="64E23C9E" w:rsidR="009D0A0C" w:rsidRPr="001B6980" w:rsidRDefault="00766368" w:rsidP="0090773A">
      <w:pPr>
        <w:pStyle w:val="Style7"/>
        <w:widowControl/>
        <w:spacing w:before="120" w:after="120" w:line="240" w:lineRule="auto"/>
        <w:ind w:left="2160" w:hanging="2160"/>
        <w:rPr>
          <w:rStyle w:val="FontStyle14"/>
          <w:sz w:val="24"/>
          <w:szCs w:val="24"/>
          <w:lang w:val="en-GB"/>
        </w:rPr>
      </w:pPr>
      <w:r w:rsidRPr="001B6980">
        <w:rPr>
          <w:rStyle w:val="FontStyle14"/>
          <w:sz w:val="24"/>
          <w:szCs w:val="24"/>
          <w:lang w:val="en-GB"/>
        </w:rPr>
        <w:t>14:0</w:t>
      </w:r>
      <w:r w:rsidR="00AF2FDC" w:rsidRPr="001B6980">
        <w:rPr>
          <w:rStyle w:val="FontStyle14"/>
          <w:sz w:val="24"/>
          <w:szCs w:val="24"/>
          <w:lang w:val="en-GB"/>
        </w:rPr>
        <w:t>5</w:t>
      </w:r>
      <w:r w:rsidR="000B75BA" w:rsidRPr="001B6980">
        <w:rPr>
          <w:rStyle w:val="FontStyle14"/>
          <w:sz w:val="24"/>
          <w:szCs w:val="24"/>
          <w:lang w:val="en-GB"/>
        </w:rPr>
        <w:t xml:space="preserve"> – </w:t>
      </w:r>
      <w:r w:rsidRPr="001B6980">
        <w:rPr>
          <w:rStyle w:val="FontStyle14"/>
          <w:sz w:val="24"/>
          <w:szCs w:val="24"/>
          <w:lang w:val="en-GB"/>
        </w:rPr>
        <w:t>1</w:t>
      </w:r>
      <w:r w:rsidR="000B75BA" w:rsidRPr="001B6980">
        <w:rPr>
          <w:rStyle w:val="FontStyle14"/>
          <w:sz w:val="24"/>
          <w:szCs w:val="24"/>
          <w:lang w:val="en-GB"/>
        </w:rPr>
        <w:t>4</w:t>
      </w:r>
      <w:r w:rsidRPr="001B6980">
        <w:rPr>
          <w:rStyle w:val="FontStyle14"/>
          <w:sz w:val="24"/>
          <w:szCs w:val="24"/>
          <w:lang w:val="en-GB"/>
        </w:rPr>
        <w:t>:</w:t>
      </w:r>
      <w:r w:rsidR="000B75BA" w:rsidRPr="001B6980">
        <w:rPr>
          <w:rStyle w:val="FontStyle14"/>
          <w:sz w:val="24"/>
          <w:szCs w:val="24"/>
          <w:lang w:val="en-GB"/>
        </w:rPr>
        <w:t>5</w:t>
      </w:r>
      <w:r w:rsidR="00AF2FDC" w:rsidRPr="001B6980">
        <w:rPr>
          <w:rStyle w:val="FontStyle14"/>
          <w:sz w:val="24"/>
          <w:szCs w:val="24"/>
          <w:lang w:val="en-GB"/>
        </w:rPr>
        <w:t>3</w:t>
      </w:r>
      <w:r w:rsidR="0090773A" w:rsidRPr="001B6980">
        <w:rPr>
          <w:rStyle w:val="FontStyle14"/>
          <w:sz w:val="24"/>
          <w:szCs w:val="24"/>
          <w:lang w:val="en-GB"/>
        </w:rPr>
        <w:tab/>
      </w:r>
      <w:r w:rsidRPr="001B6980">
        <w:rPr>
          <w:rStyle w:val="FontStyle14"/>
          <w:sz w:val="24"/>
          <w:szCs w:val="24"/>
          <w:lang w:val="en-GB"/>
        </w:rPr>
        <w:t xml:space="preserve">Presentation of the </w:t>
      </w:r>
      <w:r w:rsidR="000B75BA" w:rsidRPr="001B6980">
        <w:rPr>
          <w:rStyle w:val="FontStyle14"/>
          <w:sz w:val="24"/>
          <w:szCs w:val="24"/>
          <w:lang w:val="en-GB"/>
        </w:rPr>
        <w:t xml:space="preserve">proposed economic activity </w:t>
      </w:r>
      <w:r w:rsidRPr="001B6980">
        <w:rPr>
          <w:rStyle w:val="FontStyle14"/>
          <w:sz w:val="24"/>
          <w:szCs w:val="24"/>
          <w:lang w:val="en-GB"/>
        </w:rPr>
        <w:t>and its Environmental Impact</w:t>
      </w:r>
      <w:r w:rsidR="0090773A" w:rsidRPr="001B6980">
        <w:rPr>
          <w:rStyle w:val="FontStyle14"/>
          <w:sz w:val="24"/>
          <w:szCs w:val="24"/>
          <w:lang w:val="en-GB"/>
        </w:rPr>
        <w:t xml:space="preserve"> </w:t>
      </w:r>
      <w:r w:rsidRPr="001B6980">
        <w:rPr>
          <w:rStyle w:val="FontStyle14"/>
          <w:sz w:val="24"/>
          <w:szCs w:val="24"/>
          <w:lang w:val="en-GB"/>
        </w:rPr>
        <w:t>Assessment (further referred to as EIA)</w:t>
      </w:r>
      <w:r w:rsidR="000B75BA" w:rsidRPr="001B6980">
        <w:rPr>
          <w:rStyle w:val="FontStyle14"/>
          <w:sz w:val="24"/>
          <w:szCs w:val="24"/>
          <w:lang w:val="en-GB"/>
        </w:rPr>
        <w:t xml:space="preserve"> Report</w:t>
      </w:r>
      <w:r w:rsidRPr="001B6980">
        <w:rPr>
          <w:rStyle w:val="FontStyle14"/>
          <w:sz w:val="24"/>
          <w:szCs w:val="24"/>
          <w:lang w:val="en-GB"/>
        </w:rPr>
        <w:t>.</w:t>
      </w:r>
    </w:p>
    <w:p w14:paraId="36002E84" w14:textId="63AA3336" w:rsidR="009D0A0C" w:rsidRPr="001B6980" w:rsidRDefault="00766368" w:rsidP="004970E6">
      <w:pPr>
        <w:pStyle w:val="Style7"/>
        <w:widowControl/>
        <w:spacing w:before="120" w:after="120" w:line="240" w:lineRule="auto"/>
        <w:ind w:firstLine="0"/>
        <w:rPr>
          <w:rStyle w:val="FontStyle14"/>
          <w:sz w:val="24"/>
          <w:szCs w:val="24"/>
          <w:lang w:val="en-GB"/>
        </w:rPr>
      </w:pPr>
      <w:r w:rsidRPr="001B6980">
        <w:rPr>
          <w:rStyle w:val="FontStyle14"/>
          <w:sz w:val="24"/>
          <w:szCs w:val="24"/>
          <w:lang w:val="en-GB"/>
        </w:rPr>
        <w:t>1</w:t>
      </w:r>
      <w:r w:rsidR="000B75BA" w:rsidRPr="001B6980">
        <w:rPr>
          <w:rStyle w:val="FontStyle14"/>
          <w:sz w:val="24"/>
          <w:szCs w:val="24"/>
          <w:lang w:val="en-GB"/>
        </w:rPr>
        <w:t>4</w:t>
      </w:r>
      <w:r w:rsidR="00AF2FDC" w:rsidRPr="001B6980">
        <w:rPr>
          <w:rStyle w:val="FontStyle14"/>
          <w:sz w:val="24"/>
          <w:szCs w:val="24"/>
          <w:lang w:val="en-GB"/>
        </w:rPr>
        <w:t>:</w:t>
      </w:r>
      <w:r w:rsidR="000B75BA" w:rsidRPr="001B6980">
        <w:rPr>
          <w:rStyle w:val="FontStyle14"/>
          <w:sz w:val="24"/>
          <w:szCs w:val="24"/>
          <w:lang w:val="en-GB"/>
        </w:rPr>
        <w:t>5</w:t>
      </w:r>
      <w:r w:rsidR="00AF2FDC" w:rsidRPr="001B6980">
        <w:rPr>
          <w:rStyle w:val="FontStyle14"/>
          <w:sz w:val="24"/>
          <w:szCs w:val="24"/>
          <w:lang w:val="en-GB"/>
        </w:rPr>
        <w:t>3</w:t>
      </w:r>
      <w:r w:rsidR="000B75BA" w:rsidRPr="001B6980">
        <w:rPr>
          <w:rStyle w:val="FontStyle14"/>
          <w:sz w:val="24"/>
          <w:szCs w:val="24"/>
          <w:lang w:val="en-GB"/>
        </w:rPr>
        <w:t xml:space="preserve"> – 1</w:t>
      </w:r>
      <w:r w:rsidR="0005069E" w:rsidRPr="001B6980">
        <w:rPr>
          <w:rStyle w:val="FontStyle14"/>
          <w:sz w:val="24"/>
          <w:szCs w:val="24"/>
          <w:lang w:val="en-GB"/>
        </w:rPr>
        <w:t>5</w:t>
      </w:r>
      <w:r w:rsidRPr="001B6980">
        <w:rPr>
          <w:rStyle w:val="FontStyle14"/>
          <w:sz w:val="24"/>
          <w:szCs w:val="24"/>
          <w:lang w:val="en-GB"/>
        </w:rPr>
        <w:t>:</w:t>
      </w:r>
      <w:r w:rsidR="00AF2FDC" w:rsidRPr="001B6980">
        <w:rPr>
          <w:rStyle w:val="FontStyle14"/>
          <w:sz w:val="24"/>
          <w:szCs w:val="24"/>
          <w:lang w:val="en-GB"/>
        </w:rPr>
        <w:t>12</w:t>
      </w:r>
      <w:r w:rsidR="0090773A" w:rsidRPr="001B6980">
        <w:rPr>
          <w:rStyle w:val="FontStyle14"/>
          <w:sz w:val="24"/>
          <w:szCs w:val="24"/>
          <w:lang w:val="en-GB"/>
        </w:rPr>
        <w:tab/>
      </w:r>
      <w:r w:rsidR="0090773A" w:rsidRPr="001B6980">
        <w:rPr>
          <w:rStyle w:val="FontStyle14"/>
          <w:sz w:val="24"/>
          <w:szCs w:val="24"/>
          <w:lang w:val="en-GB"/>
        </w:rPr>
        <w:tab/>
      </w:r>
      <w:r w:rsidR="006A4236" w:rsidRPr="006A4236">
        <w:rPr>
          <w:rStyle w:val="FontStyle14"/>
          <w:sz w:val="24"/>
          <w:szCs w:val="24"/>
          <w:lang w:val="en-GB"/>
        </w:rPr>
        <w:t>Question and Answer Session</w:t>
      </w:r>
    </w:p>
    <w:p w14:paraId="40054BA7" w14:textId="64860BCC" w:rsidR="009D0A0C" w:rsidRPr="001B6980" w:rsidRDefault="00766368" w:rsidP="004970E6">
      <w:pPr>
        <w:pStyle w:val="Style7"/>
        <w:widowControl/>
        <w:tabs>
          <w:tab w:val="left" w:pos="1680"/>
        </w:tabs>
        <w:spacing w:before="120" w:after="120" w:line="240" w:lineRule="auto"/>
        <w:ind w:firstLine="0"/>
        <w:rPr>
          <w:rStyle w:val="FontStyle14"/>
          <w:sz w:val="24"/>
          <w:szCs w:val="24"/>
          <w:lang w:val="en-GB"/>
        </w:rPr>
      </w:pPr>
      <w:r w:rsidRPr="001B6980">
        <w:rPr>
          <w:rStyle w:val="FontStyle14"/>
          <w:sz w:val="24"/>
          <w:szCs w:val="24"/>
          <w:lang w:val="en-GB"/>
        </w:rPr>
        <w:t>1</w:t>
      </w:r>
      <w:r w:rsidR="0005069E" w:rsidRPr="001B6980">
        <w:rPr>
          <w:rStyle w:val="FontStyle14"/>
          <w:sz w:val="24"/>
          <w:szCs w:val="24"/>
          <w:lang w:val="en-GB"/>
        </w:rPr>
        <w:t>5</w:t>
      </w:r>
      <w:r w:rsidRPr="001B6980">
        <w:rPr>
          <w:rStyle w:val="FontStyle14"/>
          <w:sz w:val="24"/>
          <w:szCs w:val="24"/>
          <w:lang w:val="en-GB"/>
        </w:rPr>
        <w:t>:</w:t>
      </w:r>
      <w:r w:rsidR="00AF2FDC" w:rsidRPr="001B6980">
        <w:rPr>
          <w:rStyle w:val="FontStyle14"/>
          <w:sz w:val="24"/>
          <w:szCs w:val="24"/>
          <w:lang w:val="en-GB"/>
        </w:rPr>
        <w:t>12</w:t>
      </w:r>
      <w:r w:rsidR="0090773A" w:rsidRPr="001B6980">
        <w:rPr>
          <w:rStyle w:val="FontStyle14"/>
          <w:sz w:val="24"/>
          <w:szCs w:val="24"/>
          <w:lang w:val="en-GB"/>
        </w:rPr>
        <w:tab/>
      </w:r>
      <w:r w:rsidR="0090773A" w:rsidRPr="001B6980">
        <w:rPr>
          <w:rStyle w:val="FontStyle14"/>
          <w:sz w:val="24"/>
          <w:szCs w:val="24"/>
          <w:lang w:val="en-GB"/>
        </w:rPr>
        <w:tab/>
      </w:r>
      <w:r w:rsidRPr="001B6980">
        <w:rPr>
          <w:rStyle w:val="FontStyle14"/>
          <w:sz w:val="24"/>
          <w:szCs w:val="24"/>
          <w:lang w:val="en-GB"/>
        </w:rPr>
        <w:t xml:space="preserve">Closing of the </w:t>
      </w:r>
      <w:r w:rsidR="00E602A0" w:rsidRPr="001B6980">
        <w:rPr>
          <w:rStyle w:val="FontStyle14"/>
          <w:sz w:val="24"/>
          <w:szCs w:val="24"/>
          <w:lang w:val="en-GB"/>
        </w:rPr>
        <w:t>meeting</w:t>
      </w:r>
    </w:p>
    <w:p w14:paraId="0F1F5BF4" w14:textId="77777777" w:rsidR="004970E6" w:rsidRPr="001B6980" w:rsidRDefault="004970E6" w:rsidP="00E602A0">
      <w:pPr>
        <w:pStyle w:val="Style1"/>
        <w:widowControl/>
        <w:spacing w:line="360" w:lineRule="auto"/>
        <w:jc w:val="left"/>
        <w:rPr>
          <w:rStyle w:val="FontStyle11"/>
          <w:sz w:val="24"/>
          <w:szCs w:val="24"/>
          <w:lang w:val="en-GB"/>
        </w:rPr>
      </w:pPr>
    </w:p>
    <w:p w14:paraId="750AF918" w14:textId="274A50B5" w:rsidR="009D0A0C" w:rsidRPr="001B6980" w:rsidRDefault="00766368" w:rsidP="00E602A0">
      <w:pPr>
        <w:pStyle w:val="Style1"/>
        <w:widowControl/>
        <w:spacing w:line="360" w:lineRule="auto"/>
        <w:jc w:val="left"/>
        <w:rPr>
          <w:rStyle w:val="FontStyle11"/>
          <w:sz w:val="24"/>
          <w:szCs w:val="24"/>
          <w:lang w:val="en-GB"/>
        </w:rPr>
      </w:pPr>
      <w:r w:rsidRPr="001B6980">
        <w:rPr>
          <w:rStyle w:val="FontStyle11"/>
          <w:sz w:val="24"/>
          <w:szCs w:val="24"/>
          <w:lang w:val="en-GB"/>
        </w:rPr>
        <w:t>Participants</w:t>
      </w:r>
      <w:r w:rsidR="004970E6" w:rsidRPr="001B6980">
        <w:rPr>
          <w:rStyle w:val="FontStyle11"/>
          <w:sz w:val="24"/>
          <w:szCs w:val="24"/>
          <w:lang w:val="en-GB"/>
        </w:rPr>
        <w:t xml:space="preserve"> </w:t>
      </w:r>
      <w:r w:rsidR="004970E6" w:rsidRPr="001B6980">
        <w:rPr>
          <w:rStyle w:val="FontStyle11"/>
          <w:b w:val="0"/>
          <w:bCs w:val="0"/>
          <w:sz w:val="24"/>
          <w:szCs w:val="24"/>
          <w:lang w:val="en-GB"/>
        </w:rPr>
        <w:t xml:space="preserve">(total number </w:t>
      </w:r>
      <w:r w:rsidR="00874387" w:rsidRPr="001B6980">
        <w:rPr>
          <w:rStyle w:val="FontStyle11"/>
          <w:b w:val="0"/>
          <w:bCs w:val="0"/>
          <w:sz w:val="24"/>
          <w:szCs w:val="24"/>
          <w:lang w:val="en-GB"/>
        </w:rPr>
        <w:t xml:space="preserve">of </w:t>
      </w:r>
      <w:r w:rsidR="004970E6" w:rsidRPr="001B6980">
        <w:rPr>
          <w:rStyle w:val="FontStyle11"/>
          <w:b w:val="0"/>
          <w:bCs w:val="0"/>
          <w:sz w:val="24"/>
          <w:szCs w:val="24"/>
          <w:lang w:val="en-GB"/>
        </w:rPr>
        <w:t>connect</w:t>
      </w:r>
      <w:r w:rsidR="00874387" w:rsidRPr="001B6980">
        <w:rPr>
          <w:rStyle w:val="FontStyle11"/>
          <w:b w:val="0"/>
          <w:bCs w:val="0"/>
          <w:sz w:val="24"/>
          <w:szCs w:val="24"/>
          <w:lang w:val="en-GB"/>
        </w:rPr>
        <w:t>ions</w:t>
      </w:r>
      <w:r w:rsidR="004970E6" w:rsidRPr="001B6980">
        <w:rPr>
          <w:rStyle w:val="FontStyle11"/>
          <w:b w:val="0"/>
          <w:bCs w:val="0"/>
          <w:sz w:val="24"/>
          <w:szCs w:val="24"/>
          <w:lang w:val="en-GB"/>
        </w:rPr>
        <w:t xml:space="preserve"> </w:t>
      </w:r>
      <w:r w:rsidR="00874387" w:rsidRPr="001B6980">
        <w:rPr>
          <w:rStyle w:val="FontStyle11"/>
          <w:b w:val="0"/>
          <w:bCs w:val="0"/>
          <w:sz w:val="24"/>
          <w:szCs w:val="24"/>
          <w:lang w:val="en-GB"/>
        </w:rPr>
        <w:t xml:space="preserve">to </w:t>
      </w:r>
      <w:r w:rsidR="004970E6" w:rsidRPr="001B6980">
        <w:rPr>
          <w:rStyle w:val="FontStyle11"/>
          <w:b w:val="0"/>
          <w:bCs w:val="0"/>
          <w:sz w:val="24"/>
          <w:szCs w:val="24"/>
          <w:lang w:val="en-GB"/>
        </w:rPr>
        <w:t>Zoom</w:t>
      </w:r>
      <w:r w:rsidR="00874387" w:rsidRPr="001B6980">
        <w:rPr>
          <w:rStyle w:val="FontStyle11"/>
          <w:b w:val="0"/>
          <w:bCs w:val="0"/>
          <w:sz w:val="24"/>
          <w:szCs w:val="24"/>
          <w:lang w:val="en-GB"/>
        </w:rPr>
        <w:t xml:space="preserve">: </w:t>
      </w:r>
      <w:r w:rsidR="00AF2FDC" w:rsidRPr="001B6980">
        <w:rPr>
          <w:rStyle w:val="FontStyle11"/>
          <w:b w:val="0"/>
          <w:bCs w:val="0"/>
          <w:sz w:val="24"/>
          <w:szCs w:val="24"/>
          <w:lang w:val="en-GB"/>
        </w:rPr>
        <w:t>45</w:t>
      </w:r>
      <w:r w:rsidR="004970E6" w:rsidRPr="001B6980">
        <w:rPr>
          <w:rStyle w:val="FontStyle11"/>
          <w:b w:val="0"/>
          <w:bCs w:val="0"/>
          <w:sz w:val="24"/>
          <w:szCs w:val="24"/>
          <w:lang w:val="en-GB"/>
        </w:rPr>
        <w:t>)</w:t>
      </w:r>
    </w:p>
    <w:p w14:paraId="154A6629" w14:textId="686CEB18" w:rsidR="00E602A0" w:rsidRPr="001B6980" w:rsidRDefault="00E602A0" w:rsidP="00E602A0">
      <w:pPr>
        <w:pStyle w:val="Style5"/>
        <w:widowControl/>
        <w:spacing w:line="360" w:lineRule="auto"/>
        <w:ind w:right="67" w:firstLine="566"/>
        <w:rPr>
          <w:rStyle w:val="FontStyle14"/>
          <w:sz w:val="24"/>
          <w:szCs w:val="24"/>
          <w:lang w:val="en-GB"/>
        </w:rPr>
      </w:pPr>
      <w:r w:rsidRPr="001B6980">
        <w:rPr>
          <w:rStyle w:val="FontStyle14"/>
          <w:sz w:val="24"/>
          <w:szCs w:val="24"/>
          <w:lang w:val="en-GB"/>
        </w:rPr>
        <w:t xml:space="preserve">From the </w:t>
      </w:r>
      <w:r w:rsidRPr="001B6980">
        <w:rPr>
          <w:rStyle w:val="FontStyle11"/>
          <w:sz w:val="24"/>
          <w:szCs w:val="24"/>
          <w:lang w:val="en-GB"/>
        </w:rPr>
        <w:t xml:space="preserve">Latvian </w:t>
      </w:r>
      <w:r w:rsidRPr="001B6980">
        <w:rPr>
          <w:rStyle w:val="FontStyle14"/>
          <w:sz w:val="24"/>
          <w:szCs w:val="24"/>
          <w:lang w:val="en-GB"/>
        </w:rPr>
        <w:t xml:space="preserve">side: </w:t>
      </w:r>
      <w:r w:rsidR="009C58B9" w:rsidRPr="001B6980">
        <w:rPr>
          <w:rStyle w:val="FontStyle14"/>
          <w:sz w:val="24"/>
          <w:szCs w:val="24"/>
          <w:lang w:val="en-GB"/>
        </w:rPr>
        <w:t>representatives of t</w:t>
      </w:r>
      <w:r w:rsidRPr="001B6980">
        <w:rPr>
          <w:rStyle w:val="FontStyle14"/>
          <w:sz w:val="24"/>
          <w:szCs w:val="24"/>
          <w:lang w:val="en-GB"/>
        </w:rPr>
        <w:t xml:space="preserve">he </w:t>
      </w:r>
      <w:r w:rsidR="00F0447E" w:rsidRPr="001B6980">
        <w:rPr>
          <w:rStyle w:val="FontStyle14"/>
          <w:sz w:val="24"/>
          <w:szCs w:val="24"/>
          <w:lang w:val="en-GB"/>
        </w:rPr>
        <w:t>State Environmental Service</w:t>
      </w:r>
      <w:r w:rsidR="00C60B21" w:rsidRPr="001B6980">
        <w:rPr>
          <w:rStyle w:val="FontStyle14"/>
          <w:sz w:val="24"/>
          <w:szCs w:val="24"/>
          <w:lang w:val="en-GB"/>
        </w:rPr>
        <w:t xml:space="preserve">, Radiation Safety Centre, </w:t>
      </w:r>
      <w:r w:rsidR="00F0447E" w:rsidRPr="001B6980">
        <w:rPr>
          <w:rStyle w:val="FontStyle14"/>
          <w:sz w:val="24"/>
          <w:szCs w:val="24"/>
          <w:lang w:val="en-GB"/>
        </w:rPr>
        <w:t>State Emergency Medical Service</w:t>
      </w:r>
      <w:r w:rsidR="00C60B21" w:rsidRPr="001B6980">
        <w:rPr>
          <w:rStyle w:val="FontStyle14"/>
          <w:sz w:val="24"/>
          <w:szCs w:val="24"/>
          <w:lang w:val="en-GB"/>
        </w:rPr>
        <w:t>,</w:t>
      </w:r>
      <w:r w:rsidR="00986EB9" w:rsidRPr="001B6980">
        <w:rPr>
          <w:rStyle w:val="FontStyle14"/>
          <w:sz w:val="24"/>
          <w:szCs w:val="24"/>
          <w:lang w:val="en-GB"/>
        </w:rPr>
        <w:t xml:space="preserve"> </w:t>
      </w:r>
      <w:r w:rsidR="00F0447E" w:rsidRPr="001B6980">
        <w:rPr>
          <w:rStyle w:val="FontStyle14"/>
          <w:sz w:val="24"/>
          <w:szCs w:val="24"/>
          <w:lang w:val="en-GB"/>
        </w:rPr>
        <w:t>State Defen</w:t>
      </w:r>
      <w:r w:rsidR="006A4236">
        <w:rPr>
          <w:rStyle w:val="FontStyle14"/>
          <w:sz w:val="24"/>
          <w:szCs w:val="24"/>
          <w:lang w:val="en-GB"/>
        </w:rPr>
        <w:t>c</w:t>
      </w:r>
      <w:r w:rsidR="00F0447E" w:rsidRPr="001B6980">
        <w:rPr>
          <w:rStyle w:val="FontStyle14"/>
          <w:sz w:val="24"/>
          <w:szCs w:val="24"/>
          <w:lang w:val="en-GB"/>
        </w:rPr>
        <w:t>e Military Facilities and Procurement Center,</w:t>
      </w:r>
      <w:r w:rsidR="00986EB9" w:rsidRPr="001B6980">
        <w:rPr>
          <w:rStyle w:val="FontStyle14"/>
          <w:sz w:val="24"/>
          <w:szCs w:val="24"/>
          <w:lang w:val="en-GB"/>
        </w:rPr>
        <w:t xml:space="preserve"> </w:t>
      </w:r>
      <w:r w:rsidR="00F0447E" w:rsidRPr="001B6980">
        <w:rPr>
          <w:rStyle w:val="FontStyle14"/>
          <w:sz w:val="24"/>
          <w:szCs w:val="24"/>
          <w:lang w:val="en-GB"/>
        </w:rPr>
        <w:t>Ministry of Smart Administration and Regional Development, Augšdaugava Municipality Central Administration</w:t>
      </w:r>
      <w:r w:rsidR="00C60B21" w:rsidRPr="001B6980">
        <w:rPr>
          <w:rStyle w:val="FontStyle14"/>
          <w:sz w:val="24"/>
          <w:szCs w:val="24"/>
          <w:lang w:val="en-GB"/>
        </w:rPr>
        <w:t xml:space="preserve">, </w:t>
      </w:r>
      <w:r w:rsidRPr="001B6980">
        <w:rPr>
          <w:rStyle w:val="FontStyle14"/>
          <w:sz w:val="24"/>
          <w:szCs w:val="24"/>
          <w:lang w:val="en-GB"/>
        </w:rPr>
        <w:t>other institutions and the interested public.</w:t>
      </w:r>
    </w:p>
    <w:p w14:paraId="2DBF867F" w14:textId="287FF569" w:rsidR="009A445C" w:rsidRPr="001B6980" w:rsidRDefault="00766368" w:rsidP="00E602A0">
      <w:pPr>
        <w:pStyle w:val="Style5"/>
        <w:widowControl/>
        <w:spacing w:line="360" w:lineRule="auto"/>
        <w:ind w:right="77"/>
        <w:rPr>
          <w:rStyle w:val="FontStyle14"/>
          <w:sz w:val="24"/>
          <w:szCs w:val="24"/>
          <w:lang w:val="en-GB"/>
        </w:rPr>
      </w:pPr>
      <w:r w:rsidRPr="001B6980">
        <w:rPr>
          <w:rStyle w:val="FontStyle14"/>
          <w:sz w:val="24"/>
          <w:szCs w:val="24"/>
          <w:lang w:val="en-GB"/>
        </w:rPr>
        <w:t xml:space="preserve">From the </w:t>
      </w:r>
      <w:r w:rsidRPr="001B6980">
        <w:rPr>
          <w:rStyle w:val="FontStyle11"/>
          <w:sz w:val="24"/>
          <w:szCs w:val="24"/>
          <w:lang w:val="en-GB"/>
        </w:rPr>
        <w:t xml:space="preserve">Lithuanian </w:t>
      </w:r>
      <w:r w:rsidRPr="001B6980">
        <w:rPr>
          <w:rStyle w:val="FontStyle14"/>
          <w:sz w:val="24"/>
          <w:szCs w:val="24"/>
          <w:lang w:val="en-GB"/>
        </w:rPr>
        <w:t xml:space="preserve">side: representatives of the </w:t>
      </w:r>
      <w:r w:rsidR="009A445C" w:rsidRPr="001B6980">
        <w:rPr>
          <w:rStyle w:val="FontStyle14"/>
          <w:sz w:val="24"/>
          <w:szCs w:val="24"/>
          <w:lang w:val="en-GB"/>
        </w:rPr>
        <w:t>Ministry of the Environment</w:t>
      </w:r>
      <w:r w:rsidR="00C60B21" w:rsidRPr="001B6980">
        <w:rPr>
          <w:rStyle w:val="FontStyle14"/>
          <w:sz w:val="24"/>
          <w:szCs w:val="24"/>
          <w:lang w:val="en-GB"/>
        </w:rPr>
        <w:t xml:space="preserve">, State Nuclear Power Safety Inspectorate, Radiation Protection Centre, </w:t>
      </w:r>
      <w:r w:rsidR="00F0447E" w:rsidRPr="001B6980">
        <w:rPr>
          <w:rStyle w:val="FontStyle14"/>
          <w:sz w:val="24"/>
          <w:szCs w:val="24"/>
          <w:lang w:val="en-GB"/>
        </w:rPr>
        <w:t>O</w:t>
      </w:r>
      <w:r w:rsidR="00C60B21" w:rsidRPr="001B6980">
        <w:rPr>
          <w:rStyle w:val="FontStyle14"/>
          <w:sz w:val="24"/>
          <w:szCs w:val="24"/>
          <w:lang w:val="en-GB"/>
        </w:rPr>
        <w:t>rganizer of Proposed Economic Activity, Developer of EIA Report</w:t>
      </w:r>
      <w:r w:rsidR="00F0447E" w:rsidRPr="001B6980">
        <w:rPr>
          <w:rStyle w:val="FontStyle14"/>
          <w:sz w:val="24"/>
          <w:szCs w:val="24"/>
          <w:lang w:val="en-GB"/>
        </w:rPr>
        <w:t xml:space="preserve"> </w:t>
      </w:r>
      <w:r w:rsidR="002A5A35" w:rsidRPr="001B6980">
        <w:rPr>
          <w:color w:val="000000"/>
          <w:lang w:val="en-GB"/>
        </w:rPr>
        <w:t xml:space="preserve">and </w:t>
      </w:r>
      <w:r w:rsidR="00F0447E" w:rsidRPr="001B6980">
        <w:rPr>
          <w:color w:val="000000"/>
          <w:lang w:val="en-GB"/>
        </w:rPr>
        <w:t xml:space="preserve">other </w:t>
      </w:r>
      <w:r w:rsidR="002A5A35" w:rsidRPr="001B6980">
        <w:rPr>
          <w:color w:val="000000"/>
          <w:lang w:val="en-GB"/>
        </w:rPr>
        <w:t>representatives.</w:t>
      </w:r>
    </w:p>
    <w:p w14:paraId="5B167837" w14:textId="77777777" w:rsidR="002A5A35" w:rsidRPr="001B6980" w:rsidRDefault="002A5A35" w:rsidP="00E602A0">
      <w:pPr>
        <w:pStyle w:val="Style1"/>
        <w:widowControl/>
        <w:spacing w:line="360" w:lineRule="auto"/>
        <w:jc w:val="left"/>
        <w:rPr>
          <w:rStyle w:val="FontStyle11"/>
          <w:sz w:val="24"/>
          <w:szCs w:val="24"/>
          <w:lang w:val="en-GB"/>
        </w:rPr>
      </w:pPr>
    </w:p>
    <w:p w14:paraId="7FD8C6A9" w14:textId="321141CF" w:rsidR="009D0A0C" w:rsidRPr="001B6980" w:rsidRDefault="00766368" w:rsidP="00E602A0">
      <w:pPr>
        <w:pStyle w:val="Style1"/>
        <w:widowControl/>
        <w:spacing w:line="360" w:lineRule="auto"/>
        <w:jc w:val="left"/>
        <w:rPr>
          <w:rStyle w:val="FontStyle11"/>
          <w:sz w:val="24"/>
          <w:szCs w:val="24"/>
          <w:lang w:val="en-GB"/>
        </w:rPr>
      </w:pPr>
      <w:r w:rsidRPr="001B6980">
        <w:rPr>
          <w:rStyle w:val="FontStyle11"/>
          <w:sz w:val="24"/>
          <w:szCs w:val="24"/>
          <w:lang w:val="en-GB"/>
        </w:rPr>
        <w:t>Proceedings of the meeting</w:t>
      </w:r>
    </w:p>
    <w:p w14:paraId="3A4A2DBE" w14:textId="057F4F51" w:rsidR="009D0A0C" w:rsidRPr="001B6980" w:rsidRDefault="00766368" w:rsidP="00E602A0">
      <w:pPr>
        <w:pStyle w:val="Style2"/>
        <w:widowControl/>
        <w:numPr>
          <w:ilvl w:val="0"/>
          <w:numId w:val="1"/>
        </w:numPr>
        <w:tabs>
          <w:tab w:val="left" w:pos="917"/>
        </w:tabs>
        <w:spacing w:line="360" w:lineRule="auto"/>
        <w:ind w:left="571"/>
        <w:rPr>
          <w:rStyle w:val="FontStyle14"/>
          <w:sz w:val="24"/>
          <w:szCs w:val="24"/>
          <w:lang w:val="en-GB"/>
        </w:rPr>
      </w:pPr>
      <w:r w:rsidRPr="001B6980">
        <w:rPr>
          <w:rStyle w:val="FontStyle13"/>
          <w:sz w:val="24"/>
          <w:szCs w:val="24"/>
          <w:lang w:val="en-GB"/>
        </w:rPr>
        <w:t xml:space="preserve">Technical information and opening of the </w:t>
      </w:r>
      <w:r w:rsidR="00C60B21" w:rsidRPr="001B6980">
        <w:rPr>
          <w:rStyle w:val="FontStyle13"/>
          <w:sz w:val="24"/>
          <w:szCs w:val="24"/>
          <w:lang w:val="en-GB"/>
        </w:rPr>
        <w:t>meeting</w:t>
      </w:r>
    </w:p>
    <w:p w14:paraId="236C4B25" w14:textId="3BC24F28" w:rsidR="00C60B21" w:rsidRPr="001B6980" w:rsidRDefault="000C41DE" w:rsidP="002A5A35">
      <w:pPr>
        <w:pStyle w:val="Style6"/>
        <w:widowControl/>
        <w:spacing w:line="360" w:lineRule="auto"/>
        <w:ind w:firstLine="571"/>
        <w:rPr>
          <w:rStyle w:val="FontStyle14"/>
          <w:sz w:val="24"/>
          <w:szCs w:val="24"/>
          <w:lang w:val="en-GB"/>
        </w:rPr>
      </w:pPr>
      <w:r w:rsidRPr="001B6980">
        <w:rPr>
          <w:rStyle w:val="FontStyle14"/>
          <w:sz w:val="24"/>
          <w:szCs w:val="24"/>
          <w:lang w:val="en-GB"/>
        </w:rPr>
        <w:t xml:space="preserve">The remote online meeting of transboundary consultations (further referred </w:t>
      </w:r>
      <w:r w:rsidR="00C60B21" w:rsidRPr="001B6980">
        <w:rPr>
          <w:rStyle w:val="FontStyle14"/>
          <w:sz w:val="24"/>
          <w:szCs w:val="24"/>
          <w:lang w:val="en-GB"/>
        </w:rPr>
        <w:t xml:space="preserve">to as a Meeting) was officially opened by the representative of the </w:t>
      </w:r>
      <w:r w:rsidRPr="001B6980">
        <w:rPr>
          <w:rStyle w:val="FontStyle14"/>
          <w:sz w:val="24"/>
          <w:szCs w:val="24"/>
          <w:lang w:val="en-GB"/>
        </w:rPr>
        <w:t>Lithuanian Ministry of Environment</w:t>
      </w:r>
      <w:r w:rsidR="00144606" w:rsidRPr="001B6980">
        <w:rPr>
          <w:rStyle w:val="FontStyle14"/>
          <w:sz w:val="24"/>
          <w:szCs w:val="24"/>
          <w:lang w:val="en-GB"/>
        </w:rPr>
        <w:t xml:space="preserve"> and </w:t>
      </w:r>
      <w:r w:rsidR="00C60B21" w:rsidRPr="001B6980">
        <w:rPr>
          <w:rStyle w:val="FontStyle14"/>
          <w:sz w:val="24"/>
          <w:szCs w:val="24"/>
          <w:lang w:val="en-GB"/>
        </w:rPr>
        <w:t xml:space="preserve">the purpose of the meeting </w:t>
      </w:r>
      <w:r w:rsidR="009F6D03" w:rsidRPr="001B6980">
        <w:rPr>
          <w:rStyle w:val="FontStyle14"/>
          <w:sz w:val="24"/>
          <w:szCs w:val="24"/>
          <w:lang w:val="en-GB"/>
        </w:rPr>
        <w:t>was</w:t>
      </w:r>
      <w:r w:rsidR="00C60B21" w:rsidRPr="001B6980">
        <w:rPr>
          <w:rStyle w:val="FontStyle14"/>
          <w:sz w:val="24"/>
          <w:szCs w:val="24"/>
          <w:lang w:val="en-GB"/>
        </w:rPr>
        <w:t xml:space="preserve"> briefly described. A Latvian representative from </w:t>
      </w:r>
      <w:r w:rsidR="00144606" w:rsidRPr="001B6980">
        <w:rPr>
          <w:rStyle w:val="FontStyle14"/>
          <w:sz w:val="24"/>
          <w:szCs w:val="24"/>
          <w:lang w:val="en-GB"/>
        </w:rPr>
        <w:t>t</w:t>
      </w:r>
      <w:r w:rsidR="00C60B21" w:rsidRPr="001B6980">
        <w:rPr>
          <w:rStyle w:val="FontStyle14"/>
          <w:sz w:val="24"/>
          <w:szCs w:val="24"/>
          <w:lang w:val="en-GB"/>
        </w:rPr>
        <w:t xml:space="preserve">he </w:t>
      </w:r>
      <w:r w:rsidR="00144606" w:rsidRPr="001B6980">
        <w:rPr>
          <w:rStyle w:val="FontStyle14"/>
          <w:sz w:val="24"/>
          <w:szCs w:val="24"/>
          <w:lang w:val="en-GB"/>
        </w:rPr>
        <w:t xml:space="preserve">State Environmental Service </w:t>
      </w:r>
      <w:r w:rsidR="00C60B21" w:rsidRPr="001B6980">
        <w:rPr>
          <w:rStyle w:val="FontStyle14"/>
          <w:sz w:val="24"/>
          <w:szCs w:val="24"/>
          <w:lang w:val="en-GB"/>
        </w:rPr>
        <w:t>provide</w:t>
      </w:r>
      <w:r w:rsidR="00144606" w:rsidRPr="001B6980">
        <w:rPr>
          <w:rStyle w:val="FontStyle14"/>
          <w:sz w:val="24"/>
          <w:szCs w:val="24"/>
          <w:lang w:val="en-GB"/>
        </w:rPr>
        <w:t>d</w:t>
      </w:r>
      <w:r w:rsidR="00C60B21" w:rsidRPr="001B6980">
        <w:rPr>
          <w:rStyle w:val="FontStyle14"/>
          <w:sz w:val="24"/>
          <w:szCs w:val="24"/>
          <w:lang w:val="en-GB"/>
        </w:rPr>
        <w:t xml:space="preserve"> the opening speech</w:t>
      </w:r>
      <w:r w:rsidR="00144606" w:rsidRPr="001B6980">
        <w:rPr>
          <w:rStyle w:val="FontStyle14"/>
          <w:sz w:val="24"/>
          <w:szCs w:val="24"/>
          <w:lang w:val="en-GB"/>
        </w:rPr>
        <w:t>, briefly informed the Latvian authorities about the procedure and deadlines for submitting comments</w:t>
      </w:r>
      <w:r w:rsidR="00C60B21" w:rsidRPr="001B6980">
        <w:rPr>
          <w:rStyle w:val="FontStyle14"/>
          <w:sz w:val="24"/>
          <w:szCs w:val="24"/>
          <w:lang w:val="en-GB"/>
        </w:rPr>
        <w:t>.</w:t>
      </w:r>
    </w:p>
    <w:p w14:paraId="63469941" w14:textId="5E2C7FD4" w:rsidR="00C60B21" w:rsidRPr="001B6980" w:rsidRDefault="00C60B21" w:rsidP="002A5A35">
      <w:pPr>
        <w:pStyle w:val="Style6"/>
        <w:widowControl/>
        <w:spacing w:line="360" w:lineRule="auto"/>
        <w:ind w:firstLine="571"/>
        <w:rPr>
          <w:rStyle w:val="FontStyle14"/>
          <w:sz w:val="24"/>
          <w:szCs w:val="24"/>
          <w:lang w:val="en-GB"/>
        </w:rPr>
      </w:pPr>
      <w:r w:rsidRPr="001B6980">
        <w:rPr>
          <w:rStyle w:val="FontStyle14"/>
          <w:sz w:val="24"/>
          <w:szCs w:val="24"/>
          <w:lang w:val="en-GB"/>
        </w:rPr>
        <w:t xml:space="preserve">The floor </w:t>
      </w:r>
      <w:r w:rsidR="009F6D03" w:rsidRPr="001B6980">
        <w:rPr>
          <w:rStyle w:val="FontStyle14"/>
          <w:sz w:val="24"/>
          <w:szCs w:val="24"/>
          <w:lang w:val="en-GB"/>
        </w:rPr>
        <w:t>was</w:t>
      </w:r>
      <w:r w:rsidRPr="001B6980">
        <w:rPr>
          <w:rStyle w:val="FontStyle14"/>
          <w:sz w:val="24"/>
          <w:szCs w:val="24"/>
          <w:lang w:val="en-GB"/>
        </w:rPr>
        <w:t xml:space="preserve"> given to the developer of the Environmental Impact Assessment (EIA) Report to present the proposed economic activity and its environmental impact assessment report.</w:t>
      </w:r>
    </w:p>
    <w:p w14:paraId="74D85710" w14:textId="77777777" w:rsidR="0012709B" w:rsidRPr="001B6980" w:rsidRDefault="0012709B" w:rsidP="002A5A35">
      <w:pPr>
        <w:pStyle w:val="Style6"/>
        <w:widowControl/>
        <w:spacing w:line="360" w:lineRule="auto"/>
        <w:ind w:firstLine="571"/>
        <w:rPr>
          <w:rStyle w:val="FontStyle14"/>
          <w:sz w:val="24"/>
          <w:szCs w:val="24"/>
          <w:lang w:val="en-GB"/>
        </w:rPr>
      </w:pPr>
    </w:p>
    <w:p w14:paraId="33D925B8" w14:textId="6399632C" w:rsidR="009D0A0C" w:rsidRPr="001B6980" w:rsidRDefault="00766368" w:rsidP="00E602A0">
      <w:pPr>
        <w:pStyle w:val="Style2"/>
        <w:widowControl/>
        <w:numPr>
          <w:ilvl w:val="0"/>
          <w:numId w:val="2"/>
        </w:numPr>
        <w:tabs>
          <w:tab w:val="left" w:pos="917"/>
        </w:tabs>
        <w:spacing w:line="360" w:lineRule="auto"/>
        <w:ind w:left="571"/>
        <w:rPr>
          <w:rStyle w:val="FontStyle14"/>
          <w:sz w:val="24"/>
          <w:szCs w:val="24"/>
          <w:lang w:val="en-GB"/>
        </w:rPr>
      </w:pPr>
      <w:r w:rsidRPr="001B6980">
        <w:rPr>
          <w:rStyle w:val="FontStyle13"/>
          <w:sz w:val="24"/>
          <w:szCs w:val="24"/>
          <w:lang w:val="en-GB"/>
        </w:rPr>
        <w:t xml:space="preserve">Presentation of the </w:t>
      </w:r>
      <w:r w:rsidR="0012709B" w:rsidRPr="001B6980">
        <w:rPr>
          <w:rStyle w:val="FontStyle13"/>
          <w:sz w:val="24"/>
          <w:szCs w:val="24"/>
          <w:lang w:val="en-GB"/>
        </w:rPr>
        <w:t>proposed economic activity and its EIA</w:t>
      </w:r>
    </w:p>
    <w:p w14:paraId="3958C1B9" w14:textId="0C68EFB5" w:rsidR="00C60B21" w:rsidRPr="001B6980" w:rsidRDefault="00C60B21" w:rsidP="00C60B21">
      <w:pPr>
        <w:pStyle w:val="Style6"/>
        <w:widowControl/>
        <w:spacing w:line="360" w:lineRule="auto"/>
        <w:ind w:firstLine="566"/>
        <w:rPr>
          <w:rStyle w:val="FontStyle14"/>
          <w:sz w:val="24"/>
          <w:szCs w:val="24"/>
          <w:lang w:val="en-GB"/>
        </w:rPr>
      </w:pPr>
      <w:r w:rsidRPr="001B6980">
        <w:rPr>
          <w:rStyle w:val="FontStyle14"/>
          <w:sz w:val="24"/>
          <w:szCs w:val="24"/>
          <w:lang w:val="en-GB"/>
        </w:rPr>
        <w:t>The developer of the EIA Report (a representative of the Lithuanian Energy Institute) g</w:t>
      </w:r>
      <w:r w:rsidR="009F6D03" w:rsidRPr="001B6980">
        <w:rPr>
          <w:rStyle w:val="FontStyle14"/>
          <w:sz w:val="24"/>
          <w:szCs w:val="24"/>
          <w:lang w:val="en-GB"/>
        </w:rPr>
        <w:t xml:space="preserve">ave </w:t>
      </w:r>
      <w:r w:rsidRPr="001B6980">
        <w:rPr>
          <w:rStyle w:val="FontStyle14"/>
          <w:sz w:val="24"/>
          <w:szCs w:val="24"/>
          <w:lang w:val="en-GB"/>
        </w:rPr>
        <w:t>a presentation on the objectives</w:t>
      </w:r>
      <w:r w:rsidR="00021E26" w:rsidRPr="001B6980">
        <w:rPr>
          <w:rStyle w:val="FontStyle14"/>
          <w:sz w:val="24"/>
          <w:szCs w:val="24"/>
          <w:lang w:val="en-GB"/>
        </w:rPr>
        <w:t xml:space="preserve">, </w:t>
      </w:r>
      <w:r w:rsidRPr="001B6980">
        <w:rPr>
          <w:rStyle w:val="FontStyle14"/>
          <w:sz w:val="24"/>
          <w:szCs w:val="24"/>
          <w:lang w:val="en-GB"/>
        </w:rPr>
        <w:t>procedures of the EIA process</w:t>
      </w:r>
      <w:r w:rsidR="00021E26" w:rsidRPr="001B6980">
        <w:rPr>
          <w:rStyle w:val="FontStyle14"/>
          <w:sz w:val="24"/>
          <w:szCs w:val="24"/>
          <w:lang w:val="en-GB"/>
        </w:rPr>
        <w:t xml:space="preserve"> and </w:t>
      </w:r>
      <w:r w:rsidRPr="001B6980">
        <w:rPr>
          <w:rStyle w:val="FontStyle14"/>
          <w:sz w:val="24"/>
          <w:szCs w:val="24"/>
          <w:lang w:val="en-GB"/>
        </w:rPr>
        <w:t>the stages of EIA documents preparation</w:t>
      </w:r>
      <w:r w:rsidR="00021E26" w:rsidRPr="001B6980">
        <w:rPr>
          <w:rStyle w:val="FontStyle14"/>
          <w:sz w:val="24"/>
          <w:szCs w:val="24"/>
          <w:lang w:val="en-GB"/>
        </w:rPr>
        <w:t>. T</w:t>
      </w:r>
      <w:r w:rsidRPr="001B6980">
        <w:rPr>
          <w:rStyle w:val="FontStyle14"/>
          <w:sz w:val="24"/>
          <w:szCs w:val="24"/>
          <w:lang w:val="en-GB"/>
        </w:rPr>
        <w:t>he organizer of the proposed economic activity</w:t>
      </w:r>
      <w:r w:rsidR="009F6D03" w:rsidRPr="001B6980">
        <w:rPr>
          <w:rStyle w:val="FontStyle14"/>
          <w:sz w:val="24"/>
          <w:szCs w:val="24"/>
          <w:lang w:val="en-GB"/>
        </w:rPr>
        <w:t xml:space="preserve"> and </w:t>
      </w:r>
      <w:r w:rsidRPr="001B6980">
        <w:rPr>
          <w:rStyle w:val="FontStyle14"/>
          <w:sz w:val="24"/>
          <w:szCs w:val="24"/>
          <w:lang w:val="en-GB"/>
        </w:rPr>
        <w:t>the developer of the EIA Report</w:t>
      </w:r>
      <w:r w:rsidR="009F6D03" w:rsidRPr="001B6980">
        <w:rPr>
          <w:rStyle w:val="FontStyle14"/>
          <w:sz w:val="24"/>
          <w:szCs w:val="24"/>
          <w:lang w:val="en-GB"/>
        </w:rPr>
        <w:t xml:space="preserve"> were introduced</w:t>
      </w:r>
      <w:r w:rsidRPr="001B6980">
        <w:rPr>
          <w:rStyle w:val="FontStyle14"/>
          <w:sz w:val="24"/>
          <w:szCs w:val="24"/>
          <w:lang w:val="en-GB"/>
        </w:rPr>
        <w:t xml:space="preserve">, the proposed economic activity and its stages </w:t>
      </w:r>
      <w:r w:rsidR="009F6D03" w:rsidRPr="001B6980">
        <w:rPr>
          <w:rStyle w:val="FontStyle14"/>
          <w:sz w:val="24"/>
          <w:szCs w:val="24"/>
          <w:lang w:val="en-GB"/>
        </w:rPr>
        <w:t xml:space="preserve">were </w:t>
      </w:r>
      <w:r w:rsidRPr="001B6980">
        <w:rPr>
          <w:rStyle w:val="FontStyle14"/>
          <w:sz w:val="24"/>
          <w:szCs w:val="24"/>
          <w:lang w:val="en-GB"/>
        </w:rPr>
        <w:t>described.</w:t>
      </w:r>
    </w:p>
    <w:p w14:paraId="576BD0FF" w14:textId="761C1294" w:rsidR="00AC510E" w:rsidRPr="001B6980" w:rsidRDefault="00C60B21" w:rsidP="00866AA9">
      <w:pPr>
        <w:pStyle w:val="Style6"/>
        <w:widowControl/>
        <w:spacing w:line="360" w:lineRule="auto"/>
        <w:ind w:firstLine="566"/>
        <w:rPr>
          <w:rStyle w:val="FontStyle14"/>
          <w:sz w:val="24"/>
          <w:szCs w:val="24"/>
          <w:lang w:val="en-GB"/>
        </w:rPr>
      </w:pPr>
      <w:r w:rsidRPr="001B6980">
        <w:rPr>
          <w:rStyle w:val="FontStyle14"/>
          <w:sz w:val="24"/>
          <w:szCs w:val="24"/>
          <w:lang w:val="en-GB"/>
        </w:rPr>
        <w:t xml:space="preserve">The content of the EIA Report and the information contained in the individual chapters of the report </w:t>
      </w:r>
      <w:r w:rsidR="00F81407" w:rsidRPr="001B6980">
        <w:rPr>
          <w:rStyle w:val="FontStyle14"/>
          <w:sz w:val="24"/>
          <w:szCs w:val="24"/>
          <w:lang w:val="en-GB"/>
        </w:rPr>
        <w:t>were</w:t>
      </w:r>
      <w:r w:rsidRPr="001B6980">
        <w:rPr>
          <w:rStyle w:val="FontStyle14"/>
          <w:sz w:val="24"/>
          <w:szCs w:val="24"/>
          <w:lang w:val="en-GB"/>
        </w:rPr>
        <w:t xml:space="preserve"> reviewed. The assessment of potential environmental impacts</w:t>
      </w:r>
      <w:r w:rsidR="00AC510E" w:rsidRPr="001B6980">
        <w:rPr>
          <w:rStyle w:val="FontStyle14"/>
          <w:sz w:val="24"/>
          <w:szCs w:val="24"/>
          <w:lang w:val="en-GB"/>
        </w:rPr>
        <w:t xml:space="preserve"> during the decommissioning of INPP</w:t>
      </w:r>
      <w:r w:rsidRPr="001B6980">
        <w:rPr>
          <w:rStyle w:val="FontStyle14"/>
          <w:sz w:val="24"/>
          <w:szCs w:val="24"/>
          <w:lang w:val="en-GB"/>
        </w:rPr>
        <w:t xml:space="preserve"> </w:t>
      </w:r>
      <w:r w:rsidR="00F81407" w:rsidRPr="001B6980">
        <w:rPr>
          <w:rStyle w:val="FontStyle14"/>
          <w:sz w:val="24"/>
          <w:szCs w:val="24"/>
          <w:lang w:val="en-GB"/>
        </w:rPr>
        <w:t>was</w:t>
      </w:r>
      <w:r w:rsidRPr="001B6980">
        <w:rPr>
          <w:rStyle w:val="FontStyle14"/>
          <w:sz w:val="24"/>
          <w:szCs w:val="24"/>
          <w:lang w:val="en-GB"/>
        </w:rPr>
        <w:t xml:space="preserve"> presented</w:t>
      </w:r>
      <w:r w:rsidR="00AC510E" w:rsidRPr="001B6980">
        <w:rPr>
          <w:rStyle w:val="FontStyle14"/>
          <w:sz w:val="24"/>
          <w:szCs w:val="24"/>
          <w:lang w:val="en-GB"/>
        </w:rPr>
        <w:t xml:space="preserve"> – what </w:t>
      </w:r>
      <w:r w:rsidR="00AC510E" w:rsidRPr="001B6980">
        <w:rPr>
          <w:color w:val="000000"/>
          <w:lang w:val="en-GB"/>
        </w:rPr>
        <w:t>substances will be released into the ambient water and air due to the combustion of fuel (natural gas, diesel fuel), the treatment of materials (cutting, cleaning), the use of water for technological processes and cleaning/decontamination activities, construction/demolition works</w:t>
      </w:r>
      <w:r w:rsidR="008639B8" w:rsidRPr="001B6980">
        <w:rPr>
          <w:color w:val="000000"/>
          <w:lang w:val="en-GB"/>
        </w:rPr>
        <w:t xml:space="preserve"> and other processes that will be implemented</w:t>
      </w:r>
      <w:r w:rsidR="00AC510E" w:rsidRPr="001B6980">
        <w:rPr>
          <w:color w:val="000000"/>
          <w:lang w:val="en-GB"/>
        </w:rPr>
        <w:t>.</w:t>
      </w:r>
      <w:r w:rsidR="00866AA9" w:rsidRPr="001B6980">
        <w:rPr>
          <w:color w:val="000000"/>
          <w:lang w:val="en-GB"/>
        </w:rPr>
        <w:t xml:space="preserve"> The INPP decommissioning activities will not have a negative impact on environmental components such as the land surface, underground, the landscape, biodiversity, the socio-economic environment, and immovable cultural heritage. The assessment has shown that impact on the environment from </w:t>
      </w:r>
      <w:r w:rsidR="006A4236">
        <w:rPr>
          <w:color w:val="000000"/>
          <w:lang w:val="en-GB"/>
        </w:rPr>
        <w:t xml:space="preserve">the </w:t>
      </w:r>
      <w:r w:rsidR="00866AA9" w:rsidRPr="001B6980">
        <w:rPr>
          <w:color w:val="000000"/>
          <w:lang w:val="en-GB"/>
        </w:rPr>
        <w:t xml:space="preserve">decommissioning of INPP will be local and limited within the INPP site and a 3 km radius sanitary protection zone. </w:t>
      </w:r>
      <w:r w:rsidR="00866AA9" w:rsidRPr="00866AA9">
        <w:rPr>
          <w:color w:val="000000"/>
          <w:lang w:val="en-GB"/>
        </w:rPr>
        <w:t>Due to the decommissioning of the INPP, the annual effective dose of a resident of Lithuania, as well as of residents of more distant neighboring countries, will not exceed 0.01 mSv and from a radiological impact point of view, it can be considered insignificant.</w:t>
      </w:r>
      <w:r w:rsidR="00866AA9" w:rsidRPr="001B6980">
        <w:rPr>
          <w:color w:val="000000"/>
          <w:lang w:val="en-GB"/>
        </w:rPr>
        <w:t xml:space="preserve"> The assessment of possible radiological accidents has indicated that, even in cases of the most severe radiological accidents, the radiation dose to members of the neighboring population would be approximately 10 times lower than the internationally recognized dose limit of 1 mSv/year.</w:t>
      </w:r>
    </w:p>
    <w:p w14:paraId="517CEE1F" w14:textId="77777777" w:rsidR="00603D76" w:rsidRPr="001B6980" w:rsidRDefault="00603D76" w:rsidP="00E602A0">
      <w:pPr>
        <w:pStyle w:val="Style6"/>
        <w:widowControl/>
        <w:spacing w:line="360" w:lineRule="auto"/>
        <w:ind w:right="62"/>
        <w:rPr>
          <w:rStyle w:val="FontStyle14"/>
          <w:sz w:val="24"/>
          <w:szCs w:val="24"/>
          <w:lang w:val="en-GB"/>
        </w:rPr>
      </w:pPr>
    </w:p>
    <w:p w14:paraId="713D9711" w14:textId="56D66190" w:rsidR="009D0A0C" w:rsidRPr="001B6980" w:rsidRDefault="006A4236" w:rsidP="00C60B21">
      <w:pPr>
        <w:pStyle w:val="Style2"/>
        <w:widowControl/>
        <w:numPr>
          <w:ilvl w:val="0"/>
          <w:numId w:val="2"/>
        </w:numPr>
        <w:tabs>
          <w:tab w:val="left" w:pos="917"/>
        </w:tabs>
        <w:spacing w:line="360" w:lineRule="auto"/>
        <w:ind w:left="571"/>
        <w:rPr>
          <w:rStyle w:val="FontStyle14"/>
          <w:sz w:val="24"/>
          <w:szCs w:val="24"/>
          <w:lang w:val="en-GB"/>
        </w:rPr>
      </w:pPr>
      <w:r w:rsidRPr="006A4236">
        <w:rPr>
          <w:rStyle w:val="FontStyle13"/>
          <w:sz w:val="24"/>
          <w:szCs w:val="24"/>
          <w:lang w:val="en-GB"/>
        </w:rPr>
        <w:t>Question and Answer Session</w:t>
      </w:r>
      <w:r w:rsidR="00C60B21" w:rsidRPr="001B6980">
        <w:rPr>
          <w:rStyle w:val="FontStyle13"/>
          <w:sz w:val="24"/>
          <w:szCs w:val="24"/>
          <w:lang w:val="en-GB"/>
        </w:rPr>
        <w:t xml:space="preserve"> (Q&amp;A)</w:t>
      </w:r>
    </w:p>
    <w:p w14:paraId="62D955FE" w14:textId="34BAB385" w:rsidR="009D0A0C" w:rsidRPr="001B6980" w:rsidRDefault="00766368" w:rsidP="00C60B21">
      <w:pPr>
        <w:pStyle w:val="Style6"/>
        <w:widowControl/>
        <w:spacing w:line="360" w:lineRule="auto"/>
        <w:ind w:right="91" w:firstLine="571"/>
        <w:rPr>
          <w:rStyle w:val="FontStyle14"/>
          <w:sz w:val="24"/>
          <w:szCs w:val="24"/>
          <w:lang w:val="en-GB"/>
        </w:rPr>
      </w:pPr>
      <w:r w:rsidRPr="001B6980">
        <w:rPr>
          <w:rStyle w:val="FontStyle14"/>
          <w:sz w:val="24"/>
          <w:szCs w:val="24"/>
          <w:lang w:val="en-GB"/>
        </w:rPr>
        <w:t xml:space="preserve">The Q&amp;A session started after </w:t>
      </w:r>
      <w:r w:rsidR="006F4506" w:rsidRPr="001B6980">
        <w:rPr>
          <w:rStyle w:val="FontStyle14"/>
          <w:sz w:val="24"/>
          <w:szCs w:val="24"/>
          <w:lang w:val="en-GB"/>
        </w:rPr>
        <w:t>presenting</w:t>
      </w:r>
      <w:r w:rsidR="00417AB4" w:rsidRPr="001B6980">
        <w:rPr>
          <w:rStyle w:val="FontStyle14"/>
          <w:sz w:val="24"/>
          <w:szCs w:val="24"/>
          <w:lang w:val="en-GB"/>
        </w:rPr>
        <w:t xml:space="preserve"> the proposed economic activity and EIA Report</w:t>
      </w:r>
      <w:r w:rsidRPr="001B6980">
        <w:rPr>
          <w:rStyle w:val="FontStyle14"/>
          <w:sz w:val="24"/>
          <w:szCs w:val="24"/>
          <w:lang w:val="en-GB"/>
        </w:rPr>
        <w:t xml:space="preserve">. </w:t>
      </w:r>
      <w:r w:rsidR="00417AB4" w:rsidRPr="001B6980">
        <w:rPr>
          <w:rStyle w:val="FontStyle14"/>
          <w:sz w:val="24"/>
          <w:szCs w:val="24"/>
          <w:lang w:val="en-GB"/>
        </w:rPr>
        <w:t>T</w:t>
      </w:r>
      <w:r w:rsidRPr="001B6980">
        <w:rPr>
          <w:rStyle w:val="FontStyle14"/>
          <w:sz w:val="24"/>
          <w:szCs w:val="24"/>
          <w:lang w:val="en-GB"/>
        </w:rPr>
        <w:t>he questions</w:t>
      </w:r>
      <w:r w:rsidR="00417AB4" w:rsidRPr="001B6980">
        <w:rPr>
          <w:rStyle w:val="FontStyle14"/>
          <w:sz w:val="24"/>
          <w:szCs w:val="24"/>
          <w:lang w:val="en-GB"/>
        </w:rPr>
        <w:t xml:space="preserve"> (from </w:t>
      </w:r>
      <w:r w:rsidR="00EC4208" w:rsidRPr="001B6980">
        <w:rPr>
          <w:rStyle w:val="FontStyle14"/>
          <w:sz w:val="24"/>
          <w:szCs w:val="24"/>
          <w:lang w:val="en-GB"/>
        </w:rPr>
        <w:t xml:space="preserve">the Latvian side) and answers (from the </w:t>
      </w:r>
      <w:r w:rsidR="00417AB4" w:rsidRPr="001B6980">
        <w:rPr>
          <w:rStyle w:val="FontStyle14"/>
          <w:sz w:val="24"/>
          <w:szCs w:val="24"/>
          <w:lang w:val="en-GB"/>
        </w:rPr>
        <w:t>Lithuanian side)</w:t>
      </w:r>
      <w:r w:rsidRPr="001B6980">
        <w:rPr>
          <w:rStyle w:val="FontStyle14"/>
          <w:sz w:val="24"/>
          <w:szCs w:val="24"/>
          <w:lang w:val="en-GB"/>
        </w:rPr>
        <w:t xml:space="preserve"> </w:t>
      </w:r>
      <w:r w:rsidR="00417AB4" w:rsidRPr="001B6980">
        <w:rPr>
          <w:rStyle w:val="FontStyle14"/>
          <w:sz w:val="24"/>
          <w:szCs w:val="24"/>
          <w:lang w:val="en-GB"/>
        </w:rPr>
        <w:t>are</w:t>
      </w:r>
      <w:r w:rsidRPr="001B6980">
        <w:rPr>
          <w:rStyle w:val="FontStyle14"/>
          <w:sz w:val="24"/>
          <w:szCs w:val="24"/>
          <w:lang w:val="en-GB"/>
        </w:rPr>
        <w:t xml:space="preserve"> </w:t>
      </w:r>
      <w:r w:rsidR="00D23CE8" w:rsidRPr="001B6980">
        <w:rPr>
          <w:rStyle w:val="FontStyle14"/>
          <w:sz w:val="24"/>
          <w:szCs w:val="24"/>
          <w:lang w:val="en-GB"/>
        </w:rPr>
        <w:t>presented</w:t>
      </w:r>
      <w:r w:rsidRPr="001B6980">
        <w:rPr>
          <w:rStyle w:val="FontStyle14"/>
          <w:sz w:val="24"/>
          <w:szCs w:val="24"/>
          <w:lang w:val="en-GB"/>
        </w:rPr>
        <w:t xml:space="preserve"> below.</w:t>
      </w:r>
    </w:p>
    <w:p w14:paraId="17171613" w14:textId="1DD029BD" w:rsidR="00870791" w:rsidRPr="001B6980" w:rsidRDefault="00766368" w:rsidP="00E602A0">
      <w:pPr>
        <w:pStyle w:val="Style6"/>
        <w:widowControl/>
        <w:spacing w:line="360" w:lineRule="auto"/>
        <w:rPr>
          <w:rStyle w:val="FontStyle14"/>
          <w:sz w:val="24"/>
          <w:szCs w:val="24"/>
          <w:lang w:val="en-GB"/>
        </w:rPr>
      </w:pPr>
      <w:r w:rsidRPr="001B6980">
        <w:rPr>
          <w:rStyle w:val="FontStyle14"/>
          <w:b/>
          <w:bCs/>
          <w:sz w:val="24"/>
          <w:szCs w:val="24"/>
          <w:lang w:val="en-GB"/>
        </w:rPr>
        <w:t>Q</w:t>
      </w:r>
      <w:r w:rsidR="00F532B9" w:rsidRPr="001B6980">
        <w:rPr>
          <w:rStyle w:val="FontStyle14"/>
          <w:b/>
          <w:bCs/>
          <w:sz w:val="24"/>
          <w:szCs w:val="24"/>
          <w:lang w:val="en-GB"/>
        </w:rPr>
        <w:t>:</w:t>
      </w:r>
      <w:r w:rsidRPr="001B6980">
        <w:rPr>
          <w:rStyle w:val="FontStyle14"/>
          <w:sz w:val="24"/>
          <w:szCs w:val="24"/>
          <w:lang w:val="en-GB"/>
        </w:rPr>
        <w:t xml:space="preserve"> </w:t>
      </w:r>
      <w:r w:rsidR="00EC4208" w:rsidRPr="001B6980">
        <w:rPr>
          <w:rStyle w:val="FontStyle14"/>
          <w:sz w:val="24"/>
          <w:szCs w:val="24"/>
          <w:lang w:val="en-GB"/>
        </w:rPr>
        <w:t>The representative of the</w:t>
      </w:r>
      <w:r w:rsidR="00870791" w:rsidRPr="001B6980">
        <w:rPr>
          <w:rStyle w:val="FontStyle14"/>
          <w:sz w:val="24"/>
          <w:szCs w:val="24"/>
          <w:lang w:val="en-GB"/>
        </w:rPr>
        <w:t xml:space="preserve"> Augšdaugava Municipality Central Administration asked whether the dismantling of the reactor R3 zone would generate </w:t>
      </w:r>
      <w:r w:rsidR="00C611C4" w:rsidRPr="001B6980">
        <w:rPr>
          <w:rStyle w:val="FontStyle14"/>
          <w:sz w:val="24"/>
          <w:szCs w:val="24"/>
          <w:lang w:val="en-GB"/>
        </w:rPr>
        <w:t>C</w:t>
      </w:r>
      <w:r w:rsidR="00870791" w:rsidRPr="001B6980">
        <w:rPr>
          <w:rStyle w:val="FontStyle14"/>
          <w:sz w:val="24"/>
          <w:szCs w:val="24"/>
          <w:lang w:val="en-GB"/>
        </w:rPr>
        <w:t xml:space="preserve">lass G and F radioactive waste. These classes are not indicated in the provided </w:t>
      </w:r>
      <w:r w:rsidR="00295505" w:rsidRPr="001B6980">
        <w:rPr>
          <w:rStyle w:val="FontStyle14"/>
          <w:sz w:val="24"/>
          <w:szCs w:val="24"/>
          <w:lang w:val="en-GB"/>
        </w:rPr>
        <w:t>figure</w:t>
      </w:r>
      <w:r w:rsidR="00870791" w:rsidRPr="001B6980">
        <w:rPr>
          <w:rStyle w:val="FontStyle14"/>
          <w:sz w:val="24"/>
          <w:szCs w:val="24"/>
          <w:lang w:val="en-GB"/>
        </w:rPr>
        <w:t xml:space="preserve"> of the materials being dismantled. </w:t>
      </w:r>
      <w:r w:rsidR="00295505" w:rsidRPr="001B6980">
        <w:rPr>
          <w:rStyle w:val="FontStyle14"/>
          <w:sz w:val="24"/>
          <w:szCs w:val="24"/>
          <w:lang w:val="en-GB"/>
        </w:rPr>
        <w:t>The representative requested more information about class G and F waste</w:t>
      </w:r>
      <w:r w:rsidR="00870791" w:rsidRPr="001B6980">
        <w:rPr>
          <w:rStyle w:val="FontStyle14"/>
          <w:sz w:val="24"/>
          <w:szCs w:val="24"/>
          <w:lang w:val="en-GB"/>
        </w:rPr>
        <w:t>.</w:t>
      </w:r>
    </w:p>
    <w:p w14:paraId="7CCD3972" w14:textId="74D45273" w:rsidR="00F532B9" w:rsidRPr="001B6980" w:rsidRDefault="00766368" w:rsidP="00295505">
      <w:pPr>
        <w:pStyle w:val="Style6"/>
        <w:widowControl/>
        <w:spacing w:line="360" w:lineRule="auto"/>
        <w:rPr>
          <w:rStyle w:val="FontStyle14"/>
          <w:sz w:val="24"/>
          <w:szCs w:val="24"/>
          <w:lang w:val="en-GB"/>
        </w:rPr>
      </w:pPr>
      <w:r w:rsidRPr="001B6980">
        <w:rPr>
          <w:rStyle w:val="FontStyle14"/>
          <w:b/>
          <w:bCs/>
          <w:sz w:val="24"/>
          <w:szCs w:val="24"/>
          <w:lang w:val="en-GB"/>
        </w:rPr>
        <w:t>A</w:t>
      </w:r>
      <w:r w:rsidR="00F532B9" w:rsidRPr="001B6980">
        <w:rPr>
          <w:rStyle w:val="FontStyle14"/>
          <w:b/>
          <w:bCs/>
          <w:sz w:val="24"/>
          <w:szCs w:val="24"/>
          <w:lang w:val="en-GB"/>
        </w:rPr>
        <w:t>:</w:t>
      </w:r>
      <w:r w:rsidRPr="001B6980">
        <w:rPr>
          <w:rStyle w:val="FontStyle14"/>
          <w:sz w:val="24"/>
          <w:szCs w:val="24"/>
          <w:lang w:val="en-GB"/>
        </w:rPr>
        <w:t xml:space="preserve"> </w:t>
      </w:r>
      <w:r w:rsidR="00EC4208" w:rsidRPr="001B6980">
        <w:rPr>
          <w:rStyle w:val="FontStyle14"/>
          <w:sz w:val="24"/>
          <w:szCs w:val="24"/>
          <w:lang w:val="en-GB"/>
        </w:rPr>
        <w:t>The representative of the EIA Report developer</w:t>
      </w:r>
      <w:r w:rsidR="00F532B9" w:rsidRPr="001B6980">
        <w:rPr>
          <w:rStyle w:val="FontStyle14"/>
          <w:sz w:val="24"/>
          <w:szCs w:val="24"/>
          <w:lang w:val="en-GB"/>
        </w:rPr>
        <w:t xml:space="preserve"> (Lithuanian Energy Institute)</w:t>
      </w:r>
      <w:r w:rsidR="00EC4208" w:rsidRPr="001B6980">
        <w:rPr>
          <w:rStyle w:val="FontStyle14"/>
          <w:sz w:val="24"/>
          <w:szCs w:val="24"/>
          <w:lang w:val="en-GB"/>
        </w:rPr>
        <w:t xml:space="preserve"> respond</w:t>
      </w:r>
      <w:r w:rsidR="00295505" w:rsidRPr="001B6980">
        <w:rPr>
          <w:rStyle w:val="FontStyle14"/>
          <w:sz w:val="24"/>
          <w:szCs w:val="24"/>
          <w:lang w:val="en-GB"/>
        </w:rPr>
        <w:t xml:space="preserve">ed that the figure only shows the classes of materials that will be dismantled and treated. </w:t>
      </w:r>
    </w:p>
    <w:p w14:paraId="254835E5" w14:textId="55431B86" w:rsidR="00295505" w:rsidRPr="001B6980" w:rsidRDefault="00295505" w:rsidP="00295505">
      <w:pPr>
        <w:pStyle w:val="Style6"/>
        <w:widowControl/>
        <w:spacing w:line="360" w:lineRule="auto"/>
        <w:rPr>
          <w:rStyle w:val="FontStyle14"/>
          <w:sz w:val="24"/>
          <w:szCs w:val="24"/>
          <w:lang w:val="en-GB"/>
        </w:rPr>
      </w:pPr>
      <w:r w:rsidRPr="001B6980">
        <w:rPr>
          <w:rStyle w:val="FontStyle14"/>
          <w:sz w:val="24"/>
          <w:szCs w:val="24"/>
          <w:lang w:val="en-GB"/>
        </w:rPr>
        <w:t xml:space="preserve">Spent fuel, sealed sources (Class G and F waste) will be sorted </w:t>
      </w:r>
      <w:r w:rsidR="0008390E" w:rsidRPr="001B6980">
        <w:rPr>
          <w:rStyle w:val="FontStyle14"/>
          <w:sz w:val="24"/>
          <w:szCs w:val="24"/>
          <w:lang w:val="en-GB"/>
        </w:rPr>
        <w:t>out,</w:t>
      </w:r>
      <w:r w:rsidRPr="001B6980">
        <w:rPr>
          <w:rStyle w:val="FontStyle14"/>
          <w:sz w:val="24"/>
          <w:szCs w:val="24"/>
          <w:lang w:val="en-GB"/>
        </w:rPr>
        <w:t xml:space="preserve"> and they will be managed in their own way. Class G waste (spent nuclear fuel) is already taken out from the reactor units and </w:t>
      </w:r>
      <w:r w:rsidRPr="001B6980">
        <w:rPr>
          <w:rStyle w:val="FontStyle14"/>
          <w:sz w:val="24"/>
          <w:szCs w:val="24"/>
          <w:lang w:val="en-GB"/>
        </w:rPr>
        <w:lastRenderedPageBreak/>
        <w:t xml:space="preserve">placed into </w:t>
      </w:r>
      <w:r w:rsidR="0008390E" w:rsidRPr="001B6980">
        <w:rPr>
          <w:rStyle w:val="FontStyle14"/>
          <w:sz w:val="24"/>
          <w:szCs w:val="24"/>
          <w:lang w:val="en-GB"/>
        </w:rPr>
        <w:t>dry</w:t>
      </w:r>
      <w:r w:rsidR="00A00D4F" w:rsidRPr="001B6980">
        <w:rPr>
          <w:rStyle w:val="FontStyle14"/>
          <w:sz w:val="24"/>
          <w:szCs w:val="24"/>
          <w:lang w:val="en-GB"/>
        </w:rPr>
        <w:t xml:space="preserve"> </w:t>
      </w:r>
      <w:r w:rsidRPr="001B6980">
        <w:rPr>
          <w:rStyle w:val="FontStyle14"/>
          <w:sz w:val="24"/>
          <w:szCs w:val="24"/>
          <w:lang w:val="en-GB"/>
        </w:rPr>
        <w:t>storage</w:t>
      </w:r>
      <w:r w:rsidR="00A00D4F" w:rsidRPr="001B6980">
        <w:rPr>
          <w:rStyle w:val="FontStyle14"/>
          <w:sz w:val="24"/>
          <w:szCs w:val="24"/>
          <w:lang w:val="en-GB"/>
        </w:rPr>
        <w:t xml:space="preserve"> casks for </w:t>
      </w:r>
      <w:r w:rsidRPr="001B6980">
        <w:rPr>
          <w:rStyle w:val="FontStyle14"/>
          <w:sz w:val="24"/>
          <w:szCs w:val="24"/>
          <w:lang w:val="en-GB"/>
        </w:rPr>
        <w:t xml:space="preserve">long-term storage at the facilities </w:t>
      </w:r>
      <w:r w:rsidR="00A00D4F" w:rsidRPr="001B6980">
        <w:rPr>
          <w:rStyle w:val="FontStyle14"/>
          <w:sz w:val="24"/>
          <w:szCs w:val="24"/>
          <w:lang w:val="en-GB"/>
        </w:rPr>
        <w:t xml:space="preserve">that are </w:t>
      </w:r>
      <w:r w:rsidRPr="001B6980">
        <w:rPr>
          <w:rStyle w:val="FontStyle14"/>
          <w:sz w:val="24"/>
          <w:szCs w:val="24"/>
          <w:lang w:val="en-GB"/>
        </w:rPr>
        <w:t xml:space="preserve">outside the </w:t>
      </w:r>
      <w:r w:rsidR="00A00D4F" w:rsidRPr="001B6980">
        <w:rPr>
          <w:rStyle w:val="FontStyle14"/>
          <w:sz w:val="24"/>
          <w:szCs w:val="24"/>
          <w:lang w:val="en-GB"/>
        </w:rPr>
        <w:t xml:space="preserve">Ignalina </w:t>
      </w:r>
      <w:r w:rsidRPr="001B6980">
        <w:rPr>
          <w:rStyle w:val="FontStyle14"/>
          <w:sz w:val="24"/>
          <w:szCs w:val="24"/>
          <w:lang w:val="en-GB"/>
        </w:rPr>
        <w:t xml:space="preserve">NPP site. For </w:t>
      </w:r>
      <w:r w:rsidR="006C4469">
        <w:rPr>
          <w:rStyle w:val="FontStyle14"/>
          <w:sz w:val="24"/>
          <w:szCs w:val="24"/>
          <w:lang w:val="en-GB"/>
        </w:rPr>
        <w:t>SNF</w:t>
      </w:r>
      <w:r w:rsidR="006C4469" w:rsidRPr="001B6980">
        <w:rPr>
          <w:rStyle w:val="FontStyle14"/>
          <w:sz w:val="24"/>
          <w:szCs w:val="24"/>
          <w:lang w:val="en-GB"/>
        </w:rPr>
        <w:t xml:space="preserve"> </w:t>
      </w:r>
      <w:r w:rsidR="0008390E" w:rsidRPr="001B6980">
        <w:rPr>
          <w:rStyle w:val="FontStyle14"/>
          <w:sz w:val="24"/>
          <w:szCs w:val="24"/>
          <w:lang w:val="en-GB"/>
        </w:rPr>
        <w:t xml:space="preserve">storage </w:t>
      </w:r>
      <w:r w:rsidRPr="001B6980">
        <w:rPr>
          <w:rStyle w:val="FontStyle14"/>
          <w:sz w:val="24"/>
          <w:szCs w:val="24"/>
          <w:lang w:val="en-GB"/>
        </w:rPr>
        <w:t>facilit</w:t>
      </w:r>
      <w:r w:rsidR="006C4469">
        <w:rPr>
          <w:rStyle w:val="FontStyle14"/>
          <w:sz w:val="24"/>
          <w:szCs w:val="24"/>
          <w:lang w:val="en-GB"/>
        </w:rPr>
        <w:t>y</w:t>
      </w:r>
      <w:r w:rsidRPr="001B6980">
        <w:rPr>
          <w:rStyle w:val="FontStyle14"/>
          <w:sz w:val="24"/>
          <w:szCs w:val="24"/>
          <w:lang w:val="en-GB"/>
        </w:rPr>
        <w:t>, separate environmental impact assessment report ha</w:t>
      </w:r>
      <w:r w:rsidR="006C4469">
        <w:rPr>
          <w:rStyle w:val="FontStyle14"/>
          <w:sz w:val="24"/>
          <w:szCs w:val="24"/>
          <w:lang w:val="en-GB"/>
        </w:rPr>
        <w:t>s</w:t>
      </w:r>
      <w:r w:rsidRPr="001B6980">
        <w:rPr>
          <w:rStyle w:val="FontStyle14"/>
          <w:sz w:val="24"/>
          <w:szCs w:val="24"/>
          <w:lang w:val="en-GB"/>
        </w:rPr>
        <w:t xml:space="preserve"> been prepared. This environmental impact </w:t>
      </w:r>
      <w:r w:rsidR="0008390E" w:rsidRPr="001B6980">
        <w:rPr>
          <w:rStyle w:val="FontStyle14"/>
          <w:sz w:val="24"/>
          <w:szCs w:val="24"/>
          <w:lang w:val="en-GB"/>
        </w:rPr>
        <w:t xml:space="preserve">assessment </w:t>
      </w:r>
      <w:r w:rsidRPr="001B6980">
        <w:rPr>
          <w:rStyle w:val="FontStyle14"/>
          <w:sz w:val="24"/>
          <w:szCs w:val="24"/>
          <w:lang w:val="en-GB"/>
        </w:rPr>
        <w:t>report</w:t>
      </w:r>
      <w:r w:rsidR="0008390E" w:rsidRPr="001B6980">
        <w:rPr>
          <w:rStyle w:val="FontStyle14"/>
          <w:sz w:val="24"/>
          <w:szCs w:val="24"/>
          <w:lang w:val="en-GB"/>
        </w:rPr>
        <w:t xml:space="preserve"> of the </w:t>
      </w:r>
      <w:r w:rsidR="006C4469">
        <w:rPr>
          <w:rStyle w:val="FontStyle14"/>
          <w:sz w:val="24"/>
          <w:szCs w:val="24"/>
          <w:lang w:val="en-GB"/>
        </w:rPr>
        <w:t>proposed</w:t>
      </w:r>
      <w:r w:rsidR="006C4469" w:rsidRPr="001B6980">
        <w:rPr>
          <w:rStyle w:val="FontStyle14"/>
          <w:sz w:val="24"/>
          <w:szCs w:val="24"/>
          <w:lang w:val="en-GB"/>
        </w:rPr>
        <w:t xml:space="preserve"> </w:t>
      </w:r>
      <w:r w:rsidR="0008390E" w:rsidRPr="001B6980">
        <w:rPr>
          <w:rStyle w:val="FontStyle14"/>
          <w:sz w:val="24"/>
          <w:szCs w:val="24"/>
          <w:lang w:val="en-GB"/>
        </w:rPr>
        <w:t xml:space="preserve">activity </w:t>
      </w:r>
      <w:r w:rsidRPr="001B6980">
        <w:rPr>
          <w:rStyle w:val="FontStyle14"/>
          <w:sz w:val="24"/>
          <w:szCs w:val="24"/>
          <w:lang w:val="en-GB"/>
        </w:rPr>
        <w:t>considers radioactive release</w:t>
      </w:r>
      <w:r w:rsidR="00CF2374" w:rsidRPr="001B6980">
        <w:rPr>
          <w:rStyle w:val="FontStyle14"/>
          <w:sz w:val="24"/>
          <w:szCs w:val="24"/>
          <w:lang w:val="en-GB"/>
        </w:rPr>
        <w:t>s</w:t>
      </w:r>
      <w:r w:rsidRPr="001B6980">
        <w:rPr>
          <w:rStyle w:val="FontStyle14"/>
          <w:sz w:val="24"/>
          <w:szCs w:val="24"/>
          <w:lang w:val="en-GB"/>
        </w:rPr>
        <w:t xml:space="preserve"> due to management of </w:t>
      </w:r>
      <w:r w:rsidR="006C4469">
        <w:rPr>
          <w:rStyle w:val="FontStyle14"/>
          <w:sz w:val="24"/>
          <w:szCs w:val="24"/>
          <w:lang w:val="en-GB"/>
        </w:rPr>
        <w:t>all</w:t>
      </w:r>
      <w:r w:rsidR="006C4469" w:rsidRPr="001B6980">
        <w:rPr>
          <w:rStyle w:val="FontStyle14"/>
          <w:sz w:val="24"/>
          <w:szCs w:val="24"/>
          <w:lang w:val="en-GB"/>
        </w:rPr>
        <w:t xml:space="preserve"> </w:t>
      </w:r>
      <w:r w:rsidR="0008390E" w:rsidRPr="001B6980">
        <w:rPr>
          <w:rStyle w:val="FontStyle14"/>
          <w:sz w:val="24"/>
          <w:szCs w:val="24"/>
          <w:lang w:val="en-GB"/>
        </w:rPr>
        <w:t xml:space="preserve">radioactive </w:t>
      </w:r>
      <w:r w:rsidRPr="001B6980">
        <w:rPr>
          <w:rStyle w:val="FontStyle14"/>
          <w:sz w:val="24"/>
          <w:szCs w:val="24"/>
          <w:lang w:val="en-GB"/>
        </w:rPr>
        <w:t>waste</w:t>
      </w:r>
      <w:r w:rsidR="006C4469">
        <w:rPr>
          <w:rStyle w:val="FontStyle14"/>
          <w:sz w:val="24"/>
          <w:szCs w:val="24"/>
          <w:lang w:val="en-GB"/>
        </w:rPr>
        <w:t xml:space="preserve">, </w:t>
      </w:r>
      <w:r w:rsidR="00A42A31">
        <w:rPr>
          <w:rStyle w:val="FontStyle14"/>
          <w:sz w:val="24"/>
          <w:szCs w:val="24"/>
          <w:lang w:val="en-GB"/>
        </w:rPr>
        <w:t>including</w:t>
      </w:r>
      <w:r w:rsidR="0008390E" w:rsidRPr="001B6980">
        <w:rPr>
          <w:rStyle w:val="FontStyle14"/>
          <w:sz w:val="24"/>
          <w:szCs w:val="24"/>
          <w:lang w:val="en-GB"/>
        </w:rPr>
        <w:t xml:space="preserve"> </w:t>
      </w:r>
      <w:r w:rsidR="00A42A31">
        <w:rPr>
          <w:rStyle w:val="FontStyle14"/>
          <w:sz w:val="24"/>
          <w:szCs w:val="24"/>
          <w:lang w:val="en-GB"/>
        </w:rPr>
        <w:t xml:space="preserve">not </w:t>
      </w:r>
      <w:r w:rsidR="0008390E" w:rsidRPr="001B6980">
        <w:rPr>
          <w:rStyle w:val="FontStyle14"/>
          <w:sz w:val="24"/>
          <w:szCs w:val="24"/>
          <w:lang w:val="en-GB"/>
        </w:rPr>
        <w:t>indicated in the figure</w:t>
      </w:r>
      <w:r w:rsidRPr="001B6980">
        <w:rPr>
          <w:rStyle w:val="FontStyle14"/>
          <w:sz w:val="24"/>
          <w:szCs w:val="24"/>
          <w:lang w:val="en-GB"/>
        </w:rPr>
        <w:t>.</w:t>
      </w:r>
    </w:p>
    <w:p w14:paraId="55636891" w14:textId="117E98ED" w:rsidR="0008390E" w:rsidRPr="001B6980" w:rsidRDefault="00CF2374" w:rsidP="00295505">
      <w:pPr>
        <w:pStyle w:val="Style6"/>
        <w:widowControl/>
        <w:spacing w:line="360" w:lineRule="auto"/>
        <w:rPr>
          <w:rStyle w:val="FontStyle14"/>
          <w:sz w:val="24"/>
          <w:szCs w:val="24"/>
          <w:lang w:val="en-GB"/>
        </w:rPr>
      </w:pPr>
      <w:r w:rsidRPr="001B6980">
        <w:rPr>
          <w:rStyle w:val="FontStyle14"/>
          <w:b/>
          <w:bCs/>
          <w:sz w:val="24"/>
          <w:szCs w:val="24"/>
          <w:lang w:val="en-GB"/>
        </w:rPr>
        <w:t>Q:</w:t>
      </w:r>
      <w:r w:rsidRPr="001B6980">
        <w:rPr>
          <w:rStyle w:val="FontStyle14"/>
          <w:sz w:val="24"/>
          <w:szCs w:val="24"/>
          <w:lang w:val="en-GB"/>
        </w:rPr>
        <w:t xml:space="preserve"> The representative of the Augšdaugava Municipality Central Administration asked about the periodicity of monitoring and is it also planned after the completion of the remediation work.</w:t>
      </w:r>
    </w:p>
    <w:p w14:paraId="12EEE0B5" w14:textId="15F4A3AC" w:rsidR="00CF2374" w:rsidRPr="001B6980" w:rsidRDefault="00CF2374" w:rsidP="00CF2374">
      <w:pPr>
        <w:pStyle w:val="Style6"/>
        <w:widowControl/>
        <w:spacing w:line="360" w:lineRule="auto"/>
        <w:rPr>
          <w:rStyle w:val="FontStyle14"/>
          <w:sz w:val="24"/>
          <w:szCs w:val="24"/>
          <w:lang w:val="en-GB"/>
        </w:rPr>
      </w:pPr>
      <w:r w:rsidRPr="001B6980">
        <w:rPr>
          <w:rStyle w:val="FontStyle14"/>
          <w:b/>
          <w:bCs/>
          <w:sz w:val="24"/>
          <w:szCs w:val="24"/>
          <w:lang w:val="en-GB"/>
        </w:rPr>
        <w:t>A:</w:t>
      </w:r>
      <w:r w:rsidRPr="001B6980">
        <w:rPr>
          <w:rStyle w:val="FontStyle14"/>
          <w:sz w:val="24"/>
          <w:szCs w:val="24"/>
          <w:lang w:val="en-GB"/>
        </w:rPr>
        <w:t xml:space="preserve"> The representative of the EIA Report developer replied that the monitoring is carried out in accordance with the monitoring program</w:t>
      </w:r>
      <w:r w:rsidR="006C4469">
        <w:rPr>
          <w:rStyle w:val="FontStyle14"/>
          <w:sz w:val="24"/>
          <w:szCs w:val="24"/>
          <w:lang w:val="en-GB"/>
        </w:rPr>
        <w:t>s</w:t>
      </w:r>
      <w:r w:rsidRPr="001B6980">
        <w:rPr>
          <w:rStyle w:val="FontStyle14"/>
          <w:sz w:val="24"/>
          <w:szCs w:val="24"/>
          <w:lang w:val="en-GB"/>
        </w:rPr>
        <w:t>. The monitoring program</w:t>
      </w:r>
      <w:r w:rsidR="006C4469">
        <w:rPr>
          <w:rStyle w:val="FontStyle14"/>
          <w:sz w:val="24"/>
          <w:szCs w:val="24"/>
          <w:lang w:val="en-GB"/>
        </w:rPr>
        <w:t>s</w:t>
      </w:r>
      <w:r w:rsidRPr="001B6980">
        <w:rPr>
          <w:rStyle w:val="FontStyle14"/>
          <w:sz w:val="24"/>
          <w:szCs w:val="24"/>
          <w:lang w:val="en-GB"/>
        </w:rPr>
        <w:t xml:space="preserve"> </w:t>
      </w:r>
      <w:r w:rsidR="006C4469">
        <w:rPr>
          <w:rStyle w:val="FontStyle14"/>
          <w:sz w:val="24"/>
          <w:szCs w:val="24"/>
          <w:lang w:val="en-GB"/>
        </w:rPr>
        <w:t>are</w:t>
      </w:r>
      <w:r w:rsidR="006C4469" w:rsidRPr="001B6980">
        <w:rPr>
          <w:rStyle w:val="FontStyle14"/>
          <w:sz w:val="24"/>
          <w:szCs w:val="24"/>
          <w:lang w:val="en-GB"/>
        </w:rPr>
        <w:t xml:space="preserve"> </w:t>
      </w:r>
      <w:r w:rsidRPr="001B6980">
        <w:rPr>
          <w:rStyle w:val="FontStyle14"/>
          <w:sz w:val="24"/>
          <w:szCs w:val="24"/>
          <w:lang w:val="en-GB"/>
        </w:rPr>
        <w:t xml:space="preserve">reviewed each time when the scope of monitoring is changed. Some pollution sources disappear due to decommissioning, some buildings are demolished, some stacks dismantled, some releases discontinue. And if </w:t>
      </w:r>
      <w:r w:rsidR="006C4469">
        <w:rPr>
          <w:rStyle w:val="FontStyle14"/>
          <w:sz w:val="24"/>
          <w:szCs w:val="24"/>
          <w:lang w:val="en-GB"/>
        </w:rPr>
        <w:t>some</w:t>
      </w:r>
      <w:r w:rsidR="006C4469" w:rsidRPr="001B6980">
        <w:rPr>
          <w:rStyle w:val="FontStyle14"/>
          <w:sz w:val="24"/>
          <w:szCs w:val="24"/>
          <w:lang w:val="en-GB"/>
        </w:rPr>
        <w:t xml:space="preserve"> </w:t>
      </w:r>
      <w:r w:rsidRPr="001B6980">
        <w:rPr>
          <w:rStyle w:val="FontStyle14"/>
          <w:sz w:val="24"/>
          <w:szCs w:val="24"/>
          <w:lang w:val="en-GB"/>
        </w:rPr>
        <w:t xml:space="preserve">new </w:t>
      </w:r>
      <w:r w:rsidR="006C4469">
        <w:rPr>
          <w:rStyle w:val="FontStyle14"/>
          <w:sz w:val="24"/>
          <w:szCs w:val="24"/>
          <w:lang w:val="en-GB"/>
        </w:rPr>
        <w:t>sources are</w:t>
      </w:r>
      <w:r w:rsidR="006C4469" w:rsidRPr="001B6980">
        <w:rPr>
          <w:rStyle w:val="FontStyle14"/>
          <w:sz w:val="24"/>
          <w:szCs w:val="24"/>
          <w:lang w:val="en-GB"/>
        </w:rPr>
        <w:t xml:space="preserve"> </w:t>
      </w:r>
      <w:r w:rsidRPr="001B6980">
        <w:rPr>
          <w:rStyle w:val="FontStyle14"/>
          <w:sz w:val="24"/>
          <w:szCs w:val="24"/>
          <w:lang w:val="en-GB"/>
        </w:rPr>
        <w:t xml:space="preserve">established (new stacks, etc.) monitoring scope </w:t>
      </w:r>
      <w:r w:rsidR="00356B23" w:rsidRPr="001B6980">
        <w:rPr>
          <w:rStyle w:val="FontStyle14"/>
          <w:sz w:val="24"/>
          <w:szCs w:val="24"/>
          <w:lang w:val="en-GB"/>
        </w:rPr>
        <w:t>increases</w:t>
      </w:r>
      <w:r w:rsidRPr="001B6980">
        <w:rPr>
          <w:rStyle w:val="FontStyle14"/>
          <w:sz w:val="24"/>
          <w:szCs w:val="24"/>
          <w:lang w:val="en-GB"/>
        </w:rPr>
        <w:t>.</w:t>
      </w:r>
      <w:r w:rsidR="00356B23" w:rsidRPr="001B6980">
        <w:rPr>
          <w:rStyle w:val="FontStyle14"/>
          <w:sz w:val="24"/>
          <w:szCs w:val="24"/>
          <w:lang w:val="en-GB"/>
        </w:rPr>
        <w:t xml:space="preserve"> There are </w:t>
      </w:r>
      <w:r w:rsidRPr="001B6980">
        <w:rPr>
          <w:rStyle w:val="FontStyle14"/>
          <w:sz w:val="24"/>
          <w:szCs w:val="24"/>
          <w:lang w:val="en-GB"/>
        </w:rPr>
        <w:t xml:space="preserve">requirements what to monitor. </w:t>
      </w:r>
      <w:r w:rsidR="00356B23" w:rsidRPr="001B6980">
        <w:rPr>
          <w:rStyle w:val="FontStyle14"/>
          <w:sz w:val="24"/>
          <w:szCs w:val="24"/>
          <w:lang w:val="en-GB"/>
        </w:rPr>
        <w:t>I</w:t>
      </w:r>
      <w:r w:rsidRPr="001B6980">
        <w:rPr>
          <w:rStyle w:val="FontStyle14"/>
          <w:sz w:val="24"/>
          <w:szCs w:val="24"/>
          <w:lang w:val="en-GB"/>
        </w:rPr>
        <w:t xml:space="preserve">f the pollution sources and impacts </w:t>
      </w:r>
      <w:r w:rsidR="00356B23" w:rsidRPr="001B6980">
        <w:rPr>
          <w:rStyle w:val="FontStyle14"/>
          <w:sz w:val="24"/>
          <w:szCs w:val="24"/>
          <w:lang w:val="en-GB"/>
        </w:rPr>
        <w:t>remain</w:t>
      </w:r>
      <w:r w:rsidRPr="001B6980">
        <w:rPr>
          <w:rStyle w:val="FontStyle14"/>
          <w:sz w:val="24"/>
          <w:szCs w:val="24"/>
          <w:lang w:val="en-GB"/>
        </w:rPr>
        <w:t>, the monitoring will remain.</w:t>
      </w:r>
      <w:r w:rsidR="00356B23" w:rsidRPr="001B6980">
        <w:rPr>
          <w:rStyle w:val="FontStyle14"/>
          <w:sz w:val="24"/>
          <w:szCs w:val="24"/>
          <w:lang w:val="en-GB"/>
        </w:rPr>
        <w:t xml:space="preserve"> As it was told in presentation, </w:t>
      </w:r>
      <w:r w:rsidRPr="001B6980">
        <w:rPr>
          <w:rStyle w:val="FontStyle14"/>
          <w:sz w:val="24"/>
          <w:szCs w:val="24"/>
          <w:lang w:val="en-GB"/>
        </w:rPr>
        <w:t xml:space="preserve">after the </w:t>
      </w:r>
      <w:r w:rsidR="00356B23" w:rsidRPr="001B6980">
        <w:rPr>
          <w:rStyle w:val="FontStyle14"/>
          <w:sz w:val="24"/>
          <w:szCs w:val="24"/>
          <w:lang w:val="en-GB"/>
        </w:rPr>
        <w:t>de</w:t>
      </w:r>
      <w:r w:rsidRPr="001B6980">
        <w:rPr>
          <w:rStyle w:val="FontStyle14"/>
          <w:sz w:val="24"/>
          <w:szCs w:val="24"/>
          <w:lang w:val="en-GB"/>
        </w:rPr>
        <w:t xml:space="preserve">commissioning of NPP site, there will </w:t>
      </w:r>
      <w:r w:rsidR="00356B23" w:rsidRPr="001B6980">
        <w:rPr>
          <w:rStyle w:val="FontStyle14"/>
          <w:sz w:val="24"/>
          <w:szCs w:val="24"/>
          <w:lang w:val="en-GB"/>
        </w:rPr>
        <w:t xml:space="preserve">remain </w:t>
      </w:r>
      <w:r w:rsidRPr="001B6980">
        <w:rPr>
          <w:rStyle w:val="FontStyle14"/>
          <w:sz w:val="24"/>
          <w:szCs w:val="24"/>
          <w:lang w:val="en-GB"/>
        </w:rPr>
        <w:t xml:space="preserve">some </w:t>
      </w:r>
      <w:r w:rsidR="00356B23" w:rsidRPr="001B6980">
        <w:rPr>
          <w:rStyle w:val="FontStyle14"/>
          <w:sz w:val="24"/>
          <w:szCs w:val="24"/>
          <w:lang w:val="en-GB"/>
        </w:rPr>
        <w:t>nuclear facilities</w:t>
      </w:r>
      <w:r w:rsidRPr="001B6980">
        <w:rPr>
          <w:rStyle w:val="FontStyle14"/>
          <w:sz w:val="24"/>
          <w:szCs w:val="24"/>
          <w:lang w:val="en-GB"/>
        </w:rPr>
        <w:t xml:space="preserve">. </w:t>
      </w:r>
      <w:r w:rsidR="00356B23" w:rsidRPr="001B6980">
        <w:rPr>
          <w:rStyle w:val="FontStyle14"/>
          <w:sz w:val="24"/>
          <w:szCs w:val="24"/>
          <w:lang w:val="en-GB"/>
        </w:rPr>
        <w:t xml:space="preserve">Therefore, </w:t>
      </w:r>
      <w:r w:rsidRPr="001B6980">
        <w:rPr>
          <w:rStyle w:val="FontStyle14"/>
          <w:sz w:val="24"/>
          <w:szCs w:val="24"/>
          <w:lang w:val="en-GB"/>
        </w:rPr>
        <w:t>monitoring of th</w:t>
      </w:r>
      <w:r w:rsidR="00356B23" w:rsidRPr="001B6980">
        <w:rPr>
          <w:rStyle w:val="FontStyle14"/>
          <w:sz w:val="24"/>
          <w:szCs w:val="24"/>
          <w:lang w:val="en-GB"/>
        </w:rPr>
        <w:t>ese</w:t>
      </w:r>
      <w:r w:rsidRPr="001B6980">
        <w:rPr>
          <w:rStyle w:val="FontStyle14"/>
          <w:sz w:val="24"/>
          <w:szCs w:val="24"/>
          <w:lang w:val="en-GB"/>
        </w:rPr>
        <w:t xml:space="preserve"> nuclear </w:t>
      </w:r>
      <w:r w:rsidR="00356B23" w:rsidRPr="001B6980">
        <w:rPr>
          <w:rStyle w:val="FontStyle14"/>
          <w:sz w:val="24"/>
          <w:szCs w:val="24"/>
          <w:lang w:val="en-GB"/>
        </w:rPr>
        <w:t>facilities will continue</w:t>
      </w:r>
      <w:r w:rsidRPr="001B6980">
        <w:rPr>
          <w:rStyle w:val="FontStyle14"/>
          <w:sz w:val="24"/>
          <w:szCs w:val="24"/>
          <w:lang w:val="en-GB"/>
        </w:rPr>
        <w:t>.</w:t>
      </w:r>
    </w:p>
    <w:p w14:paraId="531F8369" w14:textId="6B8ED14E" w:rsidR="00356B23" w:rsidRPr="001B6980" w:rsidRDefault="00356B23" w:rsidP="00295505">
      <w:pPr>
        <w:pStyle w:val="Style6"/>
        <w:widowControl/>
        <w:spacing w:line="360" w:lineRule="auto"/>
        <w:rPr>
          <w:rStyle w:val="FontStyle14"/>
          <w:sz w:val="24"/>
          <w:szCs w:val="24"/>
          <w:lang w:val="en-GB"/>
        </w:rPr>
      </w:pPr>
      <w:r w:rsidRPr="001B6980">
        <w:rPr>
          <w:rStyle w:val="FontStyle14"/>
          <w:b/>
          <w:bCs/>
          <w:sz w:val="24"/>
          <w:szCs w:val="24"/>
          <w:lang w:val="en-GB"/>
        </w:rPr>
        <w:t>Q:</w:t>
      </w:r>
      <w:r w:rsidRPr="001B6980">
        <w:rPr>
          <w:rStyle w:val="FontStyle14"/>
          <w:sz w:val="24"/>
          <w:szCs w:val="24"/>
          <w:lang w:val="en-GB"/>
        </w:rPr>
        <w:t xml:space="preserve"> The representative of the </w:t>
      </w:r>
      <w:r w:rsidR="00EB1186" w:rsidRPr="001B6980">
        <w:rPr>
          <w:rStyle w:val="FontStyle14"/>
          <w:sz w:val="24"/>
          <w:szCs w:val="24"/>
          <w:lang w:val="en-GB"/>
        </w:rPr>
        <w:t xml:space="preserve">Radiation Safety Centre mentioned that </w:t>
      </w:r>
      <w:r w:rsidR="00D167C4" w:rsidRPr="001B6980">
        <w:rPr>
          <w:rStyle w:val="FontStyle14"/>
          <w:sz w:val="24"/>
          <w:szCs w:val="24"/>
          <w:lang w:val="en-GB"/>
        </w:rPr>
        <w:t>according to t</w:t>
      </w:r>
      <w:r w:rsidR="00EB1186" w:rsidRPr="001B6980">
        <w:rPr>
          <w:rStyle w:val="FontStyle14"/>
          <w:sz w:val="24"/>
          <w:szCs w:val="24"/>
          <w:lang w:val="en-GB"/>
        </w:rPr>
        <w:t xml:space="preserve">he </w:t>
      </w:r>
      <w:r w:rsidR="00D167C4" w:rsidRPr="001B6980">
        <w:rPr>
          <w:rStyle w:val="FontStyle14"/>
          <w:sz w:val="24"/>
          <w:szCs w:val="24"/>
          <w:lang w:val="en-GB"/>
        </w:rPr>
        <w:t xml:space="preserve">EIA </w:t>
      </w:r>
      <w:r w:rsidR="00EB1186" w:rsidRPr="001B6980">
        <w:rPr>
          <w:rStyle w:val="FontStyle14"/>
          <w:sz w:val="24"/>
          <w:szCs w:val="24"/>
          <w:lang w:val="en-GB"/>
        </w:rPr>
        <w:t>report and summary</w:t>
      </w:r>
      <w:r w:rsidR="00D167C4" w:rsidRPr="001B6980">
        <w:rPr>
          <w:rStyle w:val="FontStyle14"/>
          <w:sz w:val="24"/>
          <w:szCs w:val="24"/>
          <w:lang w:val="en-GB"/>
        </w:rPr>
        <w:t>,</w:t>
      </w:r>
      <w:r w:rsidR="00EB1186" w:rsidRPr="001B6980">
        <w:rPr>
          <w:rStyle w:val="FontStyle14"/>
          <w:sz w:val="24"/>
          <w:szCs w:val="24"/>
          <w:lang w:val="en-GB"/>
        </w:rPr>
        <w:t xml:space="preserve"> it is planned to build the LILW-SL</w:t>
      </w:r>
      <w:r w:rsidR="00D167C4" w:rsidRPr="001B6980">
        <w:rPr>
          <w:rStyle w:val="FontStyle14"/>
          <w:sz w:val="24"/>
          <w:szCs w:val="24"/>
          <w:lang w:val="en-GB"/>
        </w:rPr>
        <w:t xml:space="preserve"> (</w:t>
      </w:r>
      <w:r w:rsidR="00852C6A" w:rsidRPr="001B6980">
        <w:rPr>
          <w:rStyle w:val="FontStyle14"/>
          <w:sz w:val="24"/>
          <w:szCs w:val="24"/>
          <w:lang w:val="en-GB"/>
        </w:rPr>
        <w:t>l</w:t>
      </w:r>
      <w:r w:rsidR="00D167C4" w:rsidRPr="001B6980">
        <w:rPr>
          <w:rStyle w:val="FontStyle14"/>
          <w:sz w:val="24"/>
          <w:szCs w:val="24"/>
          <w:lang w:val="en-GB"/>
        </w:rPr>
        <w:t>ow and intermediate-level radioactive waste – short-lived)</w:t>
      </w:r>
      <w:r w:rsidR="00EB1186" w:rsidRPr="001B6980">
        <w:rPr>
          <w:rStyle w:val="FontStyle14"/>
          <w:sz w:val="24"/>
          <w:szCs w:val="24"/>
          <w:lang w:val="en-GB"/>
        </w:rPr>
        <w:t xml:space="preserve"> repository and start its operation in 2030. </w:t>
      </w:r>
      <w:r w:rsidR="00D167C4" w:rsidRPr="001B6980">
        <w:rPr>
          <w:rStyle w:val="FontStyle14"/>
          <w:sz w:val="24"/>
          <w:szCs w:val="24"/>
          <w:lang w:val="en-GB"/>
        </w:rPr>
        <w:t xml:space="preserve">What is the current </w:t>
      </w:r>
      <w:r w:rsidR="00EB1186" w:rsidRPr="001B6980">
        <w:rPr>
          <w:rStyle w:val="FontStyle14"/>
          <w:sz w:val="24"/>
          <w:szCs w:val="24"/>
          <w:lang w:val="en-GB"/>
        </w:rPr>
        <w:t>progress of the construction of the LILW-SL repository</w:t>
      </w:r>
      <w:r w:rsidR="00852C6A" w:rsidRPr="001B6980">
        <w:rPr>
          <w:rStyle w:val="FontStyle14"/>
          <w:sz w:val="24"/>
          <w:szCs w:val="24"/>
          <w:lang w:val="en-GB"/>
        </w:rPr>
        <w:t>?</w:t>
      </w:r>
    </w:p>
    <w:p w14:paraId="4988B7FF" w14:textId="0A8ABE9B" w:rsidR="00852C6A" w:rsidRPr="001B6980" w:rsidRDefault="00852C6A" w:rsidP="00852C6A">
      <w:pPr>
        <w:pStyle w:val="Style6"/>
        <w:widowControl/>
        <w:spacing w:line="360" w:lineRule="auto"/>
        <w:rPr>
          <w:rStyle w:val="FontStyle14"/>
          <w:sz w:val="24"/>
          <w:szCs w:val="24"/>
          <w:lang w:val="en-GB"/>
        </w:rPr>
      </w:pPr>
      <w:r w:rsidRPr="001B6980">
        <w:rPr>
          <w:rStyle w:val="FontStyle14"/>
          <w:b/>
          <w:bCs/>
          <w:sz w:val="24"/>
          <w:szCs w:val="24"/>
          <w:lang w:val="en-GB"/>
        </w:rPr>
        <w:t>A:</w:t>
      </w:r>
      <w:r w:rsidRPr="001B6980">
        <w:rPr>
          <w:rStyle w:val="FontStyle14"/>
          <w:sz w:val="24"/>
          <w:szCs w:val="24"/>
          <w:lang w:val="en-GB"/>
        </w:rPr>
        <w:t xml:space="preserve"> The representative of the organizer of the proposed economic activity (Ignalina NPP /Altra, Lithuania) answered that currently the site preparation works for near surface repository are ongoing and it is planned to start basement concreting works this year. The construction of the repository will be </w:t>
      </w:r>
      <w:r w:rsidR="003067B9" w:rsidRPr="001B6980">
        <w:rPr>
          <w:rStyle w:val="FontStyle14"/>
          <w:sz w:val="24"/>
          <w:szCs w:val="24"/>
          <w:lang w:val="en-GB"/>
        </w:rPr>
        <w:t>completed</w:t>
      </w:r>
      <w:r w:rsidRPr="001B6980">
        <w:rPr>
          <w:rStyle w:val="FontStyle14"/>
          <w:sz w:val="24"/>
          <w:szCs w:val="24"/>
          <w:lang w:val="en-GB"/>
        </w:rPr>
        <w:t xml:space="preserve"> in 2029.</w:t>
      </w:r>
      <w:r w:rsidR="00D036C3" w:rsidRPr="001B6980">
        <w:rPr>
          <w:rStyle w:val="FontStyle14"/>
          <w:sz w:val="24"/>
          <w:szCs w:val="24"/>
          <w:lang w:val="en-GB"/>
        </w:rPr>
        <w:t xml:space="preserve"> The representative of the Lithuanian Ministry of Environment provided additional </w:t>
      </w:r>
      <w:r w:rsidR="00D036C3" w:rsidRPr="001B6980">
        <w:rPr>
          <w:color w:val="000000"/>
          <w:lang w:val="en-GB"/>
        </w:rPr>
        <w:t xml:space="preserve">clarification </w:t>
      </w:r>
      <w:r w:rsidR="00D036C3" w:rsidRPr="001B6980">
        <w:rPr>
          <w:rStyle w:val="FontStyle14"/>
          <w:sz w:val="24"/>
          <w:szCs w:val="24"/>
          <w:lang w:val="en-GB"/>
        </w:rPr>
        <w:t>that there was a separate transboundary EIA procedure for that repository and additional information will be provided in the reports on post-project analysis. The reports on post-project monitoring will be shared with Latvia, so all the information about the environmental situation will be provided.</w:t>
      </w:r>
    </w:p>
    <w:p w14:paraId="2872C4CF" w14:textId="06402597" w:rsidR="007A4FD0" w:rsidRPr="001B6980" w:rsidRDefault="004777B0" w:rsidP="007C693F">
      <w:pPr>
        <w:pStyle w:val="Style6"/>
        <w:widowControl/>
        <w:spacing w:line="360" w:lineRule="auto"/>
        <w:rPr>
          <w:rStyle w:val="FontStyle14"/>
          <w:sz w:val="24"/>
          <w:szCs w:val="24"/>
          <w:lang w:val="en-GB"/>
        </w:rPr>
      </w:pPr>
      <w:r w:rsidRPr="001B6980">
        <w:rPr>
          <w:rStyle w:val="FontStyle14"/>
          <w:b/>
          <w:bCs/>
          <w:sz w:val="24"/>
          <w:szCs w:val="24"/>
          <w:lang w:val="en-GB"/>
        </w:rPr>
        <w:t>Q:</w:t>
      </w:r>
      <w:r w:rsidRPr="001B6980">
        <w:rPr>
          <w:rStyle w:val="FontStyle14"/>
          <w:sz w:val="24"/>
          <w:szCs w:val="24"/>
          <w:lang w:val="en-GB"/>
        </w:rPr>
        <w:t xml:space="preserve"> The representative of the Augšdaugava Municipality Central Administration noted that in the Section 3.8 of EIA Summary is stated that some of the radioactive waste will be disposed of in a deep geological repository planned to be built in Lithuania. Where exactly in Lithuania this repository will be built, as it was understood it will not be in the Ignalina NPP </w:t>
      </w:r>
      <w:r w:rsidR="00EC1F15" w:rsidRPr="001B6980">
        <w:rPr>
          <w:rStyle w:val="FontStyle14"/>
          <w:sz w:val="24"/>
          <w:szCs w:val="24"/>
          <w:lang w:val="en-GB"/>
        </w:rPr>
        <w:t>territory</w:t>
      </w:r>
      <w:r w:rsidRPr="001B6980">
        <w:rPr>
          <w:rStyle w:val="FontStyle14"/>
          <w:sz w:val="24"/>
          <w:szCs w:val="24"/>
          <w:lang w:val="en-GB"/>
        </w:rPr>
        <w:t>.</w:t>
      </w:r>
    </w:p>
    <w:p w14:paraId="5929BC00" w14:textId="0EEDC59B" w:rsidR="00EC1F15" w:rsidRDefault="00776C39" w:rsidP="007C693F">
      <w:pPr>
        <w:pStyle w:val="Style6"/>
        <w:widowControl/>
        <w:spacing w:line="360" w:lineRule="auto"/>
        <w:rPr>
          <w:color w:val="000000"/>
          <w:lang w:val="en-GB"/>
        </w:rPr>
      </w:pPr>
      <w:r w:rsidRPr="001B6980">
        <w:rPr>
          <w:rStyle w:val="FontStyle14"/>
          <w:b/>
          <w:bCs/>
          <w:sz w:val="24"/>
          <w:szCs w:val="24"/>
          <w:lang w:val="en-GB"/>
        </w:rPr>
        <w:t>A:</w:t>
      </w:r>
      <w:r w:rsidRPr="001B6980">
        <w:rPr>
          <w:rStyle w:val="FontStyle14"/>
          <w:sz w:val="24"/>
          <w:szCs w:val="24"/>
          <w:lang w:val="en-GB"/>
        </w:rPr>
        <w:t xml:space="preserve"> The representative of the organizer of the proposed economic activity (Ignalina NPP /Altra, Lithuania)</w:t>
      </w:r>
      <w:r w:rsidR="00EC1F15" w:rsidRPr="001B6980">
        <w:rPr>
          <w:rStyle w:val="FontStyle14"/>
          <w:sz w:val="24"/>
          <w:szCs w:val="24"/>
          <w:lang w:val="en-GB"/>
        </w:rPr>
        <w:t xml:space="preserve"> responded that currently the exact place is not known. There are some potential areas in Lithuania which are considered to be favorable for disposal facility and currently the research activities are going on. This repository will not be located in the vicinity of the Ignalina NPP. </w:t>
      </w:r>
      <w:r w:rsidR="0093415D" w:rsidRPr="001B6980">
        <w:rPr>
          <w:rStyle w:val="FontStyle14"/>
          <w:sz w:val="24"/>
          <w:szCs w:val="24"/>
          <w:lang w:val="en-GB"/>
        </w:rPr>
        <w:t xml:space="preserve">The </w:t>
      </w:r>
      <w:r w:rsidR="0093415D" w:rsidRPr="001B6980">
        <w:rPr>
          <w:rStyle w:val="FontStyle14"/>
          <w:sz w:val="24"/>
          <w:szCs w:val="24"/>
          <w:lang w:val="en-GB"/>
        </w:rPr>
        <w:lastRenderedPageBreak/>
        <w:t xml:space="preserve">representative of the Lithuanian Ministry of Environment supplemented the answer by </w:t>
      </w:r>
      <w:r w:rsidR="0093415D" w:rsidRPr="001B6980">
        <w:rPr>
          <w:color w:val="000000"/>
          <w:lang w:val="en-GB"/>
        </w:rPr>
        <w:t xml:space="preserve">indicating that as soon as there is any additional information on this topic, it will be shared with Latvia, as </w:t>
      </w:r>
      <w:r w:rsidR="00E44A8C" w:rsidRPr="001B6980">
        <w:rPr>
          <w:color w:val="000000"/>
          <w:lang w:val="en-GB"/>
        </w:rPr>
        <w:t xml:space="preserve">it </w:t>
      </w:r>
      <w:r w:rsidR="0093415D" w:rsidRPr="001B6980">
        <w:rPr>
          <w:color w:val="000000"/>
          <w:lang w:val="en-GB"/>
        </w:rPr>
        <w:t>is done in the past in other projects.</w:t>
      </w:r>
    </w:p>
    <w:p w14:paraId="683A3CB5" w14:textId="7F0D5869" w:rsidR="001B6980" w:rsidRPr="001B6980" w:rsidRDefault="001B6980" w:rsidP="007C693F">
      <w:pPr>
        <w:pStyle w:val="Style6"/>
        <w:widowControl/>
        <w:spacing w:line="360" w:lineRule="auto"/>
        <w:rPr>
          <w:rStyle w:val="FontStyle14"/>
          <w:sz w:val="24"/>
          <w:szCs w:val="24"/>
          <w:lang w:val="en-GB"/>
        </w:rPr>
      </w:pPr>
      <w:r w:rsidRPr="001B6980">
        <w:rPr>
          <w:rStyle w:val="FontStyle14"/>
          <w:b/>
          <w:bCs/>
          <w:sz w:val="24"/>
          <w:szCs w:val="24"/>
          <w:lang w:val="en-GB"/>
        </w:rPr>
        <w:t>Q:</w:t>
      </w:r>
      <w:r w:rsidRPr="001B6980">
        <w:rPr>
          <w:rStyle w:val="FontStyle14"/>
          <w:sz w:val="24"/>
          <w:szCs w:val="24"/>
          <w:lang w:val="en-GB"/>
        </w:rPr>
        <w:t xml:space="preserve"> The representative of the</w:t>
      </w:r>
      <w:r>
        <w:rPr>
          <w:rStyle w:val="FontStyle14"/>
          <w:sz w:val="24"/>
          <w:szCs w:val="24"/>
          <w:lang w:val="en-GB"/>
        </w:rPr>
        <w:t xml:space="preserve"> </w:t>
      </w:r>
      <w:r w:rsidRPr="001B6980">
        <w:rPr>
          <w:rStyle w:val="FontStyle14"/>
          <w:sz w:val="24"/>
          <w:szCs w:val="24"/>
          <w:lang w:val="en-GB"/>
        </w:rPr>
        <w:t>State Environmental Service</w:t>
      </w:r>
      <w:r w:rsidR="00B2614D">
        <w:rPr>
          <w:rStyle w:val="FontStyle14"/>
          <w:sz w:val="24"/>
          <w:szCs w:val="24"/>
          <w:lang w:val="en-GB"/>
        </w:rPr>
        <w:t xml:space="preserve"> </w:t>
      </w:r>
      <w:r w:rsidRPr="001B6980">
        <w:rPr>
          <w:rStyle w:val="FontStyle14"/>
          <w:sz w:val="24"/>
          <w:szCs w:val="24"/>
          <w:lang w:val="en-GB"/>
        </w:rPr>
        <w:t xml:space="preserve">representative asked two questions. The first </w:t>
      </w:r>
      <w:r w:rsidR="00B2614D">
        <w:rPr>
          <w:rStyle w:val="FontStyle14"/>
          <w:sz w:val="24"/>
          <w:szCs w:val="24"/>
          <w:lang w:val="en-GB"/>
        </w:rPr>
        <w:t xml:space="preserve">one was </w:t>
      </w:r>
      <w:r w:rsidRPr="001B6980">
        <w:rPr>
          <w:rStyle w:val="FontStyle14"/>
          <w:sz w:val="24"/>
          <w:szCs w:val="24"/>
          <w:lang w:val="en-GB"/>
        </w:rPr>
        <w:t xml:space="preserve">related to electricity </w:t>
      </w:r>
      <w:r w:rsidR="00B2614D">
        <w:rPr>
          <w:rStyle w:val="FontStyle14"/>
          <w:sz w:val="24"/>
          <w:szCs w:val="24"/>
          <w:lang w:val="en-GB"/>
        </w:rPr>
        <w:t xml:space="preserve">power </w:t>
      </w:r>
      <w:r w:rsidRPr="001B6980">
        <w:rPr>
          <w:rStyle w:val="FontStyle14"/>
          <w:sz w:val="24"/>
          <w:szCs w:val="24"/>
          <w:lang w:val="en-GB"/>
        </w:rPr>
        <w:t xml:space="preserve">supply. If the electricity supply </w:t>
      </w:r>
      <w:r w:rsidR="00B2614D">
        <w:rPr>
          <w:rStyle w:val="FontStyle14"/>
          <w:sz w:val="24"/>
          <w:szCs w:val="24"/>
          <w:lang w:val="en-GB"/>
        </w:rPr>
        <w:t xml:space="preserve">is </w:t>
      </w:r>
      <w:r w:rsidRPr="001B6980">
        <w:rPr>
          <w:rStyle w:val="FontStyle14"/>
          <w:sz w:val="24"/>
          <w:szCs w:val="24"/>
          <w:lang w:val="en-GB"/>
        </w:rPr>
        <w:t xml:space="preserve">to be interrupted, are there </w:t>
      </w:r>
      <w:r w:rsidR="00B2614D">
        <w:rPr>
          <w:rStyle w:val="FontStyle14"/>
          <w:sz w:val="24"/>
          <w:szCs w:val="24"/>
          <w:lang w:val="en-GB"/>
        </w:rPr>
        <w:t xml:space="preserve">backup power supply by </w:t>
      </w:r>
      <w:r w:rsidRPr="001B6980">
        <w:rPr>
          <w:rStyle w:val="FontStyle14"/>
          <w:sz w:val="24"/>
          <w:szCs w:val="24"/>
          <w:lang w:val="en-GB"/>
        </w:rPr>
        <w:t xml:space="preserve">diesel generators? </w:t>
      </w:r>
      <w:r w:rsidR="00B2614D">
        <w:rPr>
          <w:rStyle w:val="FontStyle14"/>
          <w:sz w:val="24"/>
          <w:szCs w:val="24"/>
          <w:lang w:val="en-GB"/>
        </w:rPr>
        <w:t>H</w:t>
      </w:r>
      <w:r w:rsidRPr="001B6980">
        <w:rPr>
          <w:rStyle w:val="FontStyle14"/>
          <w:sz w:val="24"/>
          <w:szCs w:val="24"/>
          <w:lang w:val="en-GB"/>
        </w:rPr>
        <w:t xml:space="preserve">ow long would those generators supply </w:t>
      </w:r>
      <w:r w:rsidR="00B2614D">
        <w:rPr>
          <w:rStyle w:val="FontStyle14"/>
          <w:sz w:val="24"/>
          <w:szCs w:val="24"/>
          <w:lang w:val="en-GB"/>
        </w:rPr>
        <w:t xml:space="preserve">the </w:t>
      </w:r>
      <w:r w:rsidRPr="001B6980">
        <w:rPr>
          <w:rStyle w:val="FontStyle14"/>
          <w:sz w:val="24"/>
          <w:szCs w:val="24"/>
          <w:lang w:val="en-GB"/>
        </w:rPr>
        <w:t xml:space="preserve">electricity? The second question </w:t>
      </w:r>
      <w:r w:rsidR="00B2614D">
        <w:rPr>
          <w:rStyle w:val="FontStyle14"/>
          <w:sz w:val="24"/>
          <w:szCs w:val="24"/>
          <w:lang w:val="en-GB"/>
        </w:rPr>
        <w:t>was</w:t>
      </w:r>
      <w:r w:rsidRPr="001B6980">
        <w:rPr>
          <w:rStyle w:val="FontStyle14"/>
          <w:sz w:val="24"/>
          <w:szCs w:val="24"/>
          <w:lang w:val="en-GB"/>
        </w:rPr>
        <w:t xml:space="preserve"> related to </w:t>
      </w:r>
      <w:r w:rsidR="00B2614D">
        <w:rPr>
          <w:rStyle w:val="FontStyle14"/>
          <w:sz w:val="24"/>
          <w:szCs w:val="24"/>
          <w:lang w:val="en-GB"/>
        </w:rPr>
        <w:t xml:space="preserve">protective </w:t>
      </w:r>
      <w:r w:rsidRPr="001B6980">
        <w:rPr>
          <w:rStyle w:val="FontStyle14"/>
          <w:sz w:val="24"/>
          <w:szCs w:val="24"/>
          <w:lang w:val="en-GB"/>
        </w:rPr>
        <w:t xml:space="preserve">measures </w:t>
      </w:r>
      <w:r w:rsidR="00B2614D">
        <w:rPr>
          <w:rStyle w:val="FontStyle14"/>
          <w:sz w:val="24"/>
          <w:szCs w:val="24"/>
          <w:lang w:val="en-GB"/>
        </w:rPr>
        <w:t>for the general public in case of accident at Ignalina NPP. W</w:t>
      </w:r>
      <w:r w:rsidRPr="001B6980">
        <w:rPr>
          <w:rStyle w:val="FontStyle14"/>
          <w:sz w:val="24"/>
          <w:szCs w:val="24"/>
          <w:lang w:val="en-GB"/>
        </w:rPr>
        <w:t xml:space="preserve">hat </w:t>
      </w:r>
      <w:r w:rsidR="00B2614D">
        <w:rPr>
          <w:rStyle w:val="FontStyle14"/>
          <w:sz w:val="24"/>
          <w:szCs w:val="24"/>
          <w:lang w:val="en-GB"/>
        </w:rPr>
        <w:t xml:space="preserve">protective </w:t>
      </w:r>
      <w:r w:rsidRPr="001B6980">
        <w:rPr>
          <w:rStyle w:val="FontStyle14"/>
          <w:sz w:val="24"/>
          <w:szCs w:val="24"/>
          <w:lang w:val="en-GB"/>
        </w:rPr>
        <w:t>measures would be applied to the population</w:t>
      </w:r>
      <w:r w:rsidR="00B2614D">
        <w:rPr>
          <w:rStyle w:val="FontStyle14"/>
          <w:sz w:val="24"/>
          <w:szCs w:val="24"/>
          <w:lang w:val="en-GB"/>
        </w:rPr>
        <w:t>?</w:t>
      </w:r>
    </w:p>
    <w:p w14:paraId="6F89D926" w14:textId="6537BE25" w:rsidR="00EC1F15" w:rsidRDefault="005C06CB" w:rsidP="007C693F">
      <w:pPr>
        <w:pStyle w:val="Style6"/>
        <w:widowControl/>
        <w:spacing w:line="360" w:lineRule="auto"/>
        <w:rPr>
          <w:rStyle w:val="FontStyle14"/>
          <w:sz w:val="24"/>
          <w:szCs w:val="24"/>
          <w:lang w:val="en-GB"/>
        </w:rPr>
      </w:pPr>
      <w:r w:rsidRPr="001B6980">
        <w:rPr>
          <w:rStyle w:val="FontStyle14"/>
          <w:b/>
          <w:bCs/>
          <w:sz w:val="24"/>
          <w:szCs w:val="24"/>
          <w:lang w:val="en-GB"/>
        </w:rPr>
        <w:t>A:</w:t>
      </w:r>
      <w:r w:rsidRPr="001B6980">
        <w:rPr>
          <w:rStyle w:val="FontStyle14"/>
          <w:sz w:val="24"/>
          <w:szCs w:val="24"/>
          <w:lang w:val="en-GB"/>
        </w:rPr>
        <w:t xml:space="preserve"> The representative of the EIA Report developer replied that</w:t>
      </w:r>
      <w:r>
        <w:rPr>
          <w:rStyle w:val="FontStyle14"/>
          <w:sz w:val="24"/>
          <w:szCs w:val="24"/>
          <w:lang w:val="en-GB"/>
        </w:rPr>
        <w:t xml:space="preserve"> the backup power diesel generators are installed</w:t>
      </w:r>
      <w:r w:rsidR="006C4469">
        <w:rPr>
          <w:rStyle w:val="FontStyle14"/>
          <w:sz w:val="24"/>
          <w:szCs w:val="24"/>
          <w:lang w:val="en-GB"/>
        </w:rPr>
        <w:t xml:space="preserve"> where they are required</w:t>
      </w:r>
      <w:r>
        <w:rPr>
          <w:rStyle w:val="FontStyle14"/>
          <w:sz w:val="24"/>
          <w:szCs w:val="24"/>
          <w:lang w:val="en-GB"/>
        </w:rPr>
        <w:t>, for instance, spent nuclear fuel dry storage facility has such diesel generator to ensure continuous operation of the monitoring system in case of loss of power supply</w:t>
      </w:r>
      <w:r w:rsidR="00A42A31">
        <w:rPr>
          <w:rStyle w:val="FontStyle14"/>
          <w:sz w:val="24"/>
          <w:szCs w:val="24"/>
          <w:lang w:val="en-GB"/>
        </w:rPr>
        <w:t>, etc</w:t>
      </w:r>
      <w:r>
        <w:rPr>
          <w:rStyle w:val="FontStyle14"/>
          <w:sz w:val="24"/>
          <w:szCs w:val="24"/>
          <w:lang w:val="en-GB"/>
        </w:rPr>
        <w:t>.</w:t>
      </w:r>
      <w:r w:rsidR="009C2FE4">
        <w:rPr>
          <w:rStyle w:val="FontStyle14"/>
          <w:sz w:val="24"/>
          <w:szCs w:val="24"/>
          <w:lang w:val="en-GB"/>
        </w:rPr>
        <w:t xml:space="preserve"> </w:t>
      </w:r>
      <w:r w:rsidR="009C2FE4" w:rsidRPr="009C2FE4">
        <w:rPr>
          <w:rStyle w:val="FontStyle14"/>
          <w:sz w:val="24"/>
          <w:szCs w:val="24"/>
          <w:lang w:val="en-GB"/>
        </w:rPr>
        <w:t>During the decommissioning of the Ignalina NPP, the need for backup power supply is reviewed during the dismantling of systems. If systems</w:t>
      </w:r>
      <w:r w:rsidR="009C2FE4">
        <w:rPr>
          <w:rStyle w:val="FontStyle14"/>
          <w:sz w:val="24"/>
          <w:szCs w:val="24"/>
          <w:lang w:val="en-GB"/>
        </w:rPr>
        <w:t xml:space="preserve"> important for safety</w:t>
      </w:r>
      <w:r w:rsidR="009C2FE4" w:rsidRPr="009C2FE4">
        <w:rPr>
          <w:rStyle w:val="FontStyle14"/>
          <w:sz w:val="24"/>
          <w:szCs w:val="24"/>
          <w:lang w:val="en-GB"/>
        </w:rPr>
        <w:t xml:space="preserve"> no longer exist and uninterrupted power supply is no longer required, generators that are no longer needed are dismantled. This has already been done, as generators that were needed during the operation of the INPP have become no longer needed and have been dismantled.</w:t>
      </w:r>
      <w:r w:rsidR="0031054C">
        <w:rPr>
          <w:rStyle w:val="FontStyle14"/>
          <w:sz w:val="24"/>
          <w:szCs w:val="24"/>
          <w:lang w:val="en-GB"/>
        </w:rPr>
        <w:t xml:space="preserve"> Concerning public protection in case of accident, </w:t>
      </w:r>
      <w:r w:rsidR="0031054C" w:rsidRPr="0031054C">
        <w:rPr>
          <w:rStyle w:val="FontStyle14"/>
          <w:sz w:val="24"/>
          <w:szCs w:val="24"/>
          <w:lang w:val="en-GB"/>
        </w:rPr>
        <w:t>Ignalina NPP has emergency response plans and measures to protect the public in the event of an accident.</w:t>
      </w:r>
      <w:r w:rsidR="0031054C">
        <w:rPr>
          <w:rStyle w:val="FontStyle14"/>
          <w:sz w:val="24"/>
          <w:szCs w:val="24"/>
          <w:lang w:val="en-GB"/>
        </w:rPr>
        <w:t xml:space="preserve"> </w:t>
      </w:r>
      <w:r w:rsidR="00C13785" w:rsidRPr="00C13785">
        <w:rPr>
          <w:rStyle w:val="FontStyle14"/>
          <w:sz w:val="24"/>
          <w:szCs w:val="24"/>
          <w:lang w:val="en-GB"/>
        </w:rPr>
        <w:t xml:space="preserve">However, in all cases, when assessing the impacts of accidents, it is determined that the impacts will be within a 3 km zone around the Ignalina NPP. Neighbouring countries have monitoring and </w:t>
      </w:r>
      <w:r w:rsidR="00C13785">
        <w:rPr>
          <w:rStyle w:val="FontStyle14"/>
          <w:sz w:val="24"/>
          <w:szCs w:val="24"/>
          <w:lang w:val="en-GB"/>
        </w:rPr>
        <w:t xml:space="preserve">accident </w:t>
      </w:r>
      <w:r w:rsidR="00C13785" w:rsidRPr="00C13785">
        <w:rPr>
          <w:rStyle w:val="FontStyle14"/>
          <w:sz w:val="24"/>
          <w:szCs w:val="24"/>
          <w:lang w:val="en-GB"/>
        </w:rPr>
        <w:t xml:space="preserve">response measures, but the </w:t>
      </w:r>
      <w:r w:rsidR="00C13785">
        <w:rPr>
          <w:rStyle w:val="FontStyle14"/>
          <w:sz w:val="24"/>
          <w:szCs w:val="24"/>
          <w:lang w:val="en-GB"/>
        </w:rPr>
        <w:t xml:space="preserve">releases </w:t>
      </w:r>
      <w:r w:rsidR="00C13785" w:rsidRPr="00C13785">
        <w:rPr>
          <w:rStyle w:val="FontStyle14"/>
          <w:sz w:val="24"/>
          <w:szCs w:val="24"/>
          <w:lang w:val="en-GB"/>
        </w:rPr>
        <w:t xml:space="preserve">from this planned economic activity will not be so large that these measures will need to be applied. Ignalina NPP is no longer </w:t>
      </w:r>
      <w:r w:rsidR="00C13785">
        <w:rPr>
          <w:rStyle w:val="FontStyle14"/>
          <w:sz w:val="24"/>
          <w:szCs w:val="24"/>
          <w:lang w:val="en-GB"/>
        </w:rPr>
        <w:t xml:space="preserve">in </w:t>
      </w:r>
      <w:r w:rsidR="00C13785" w:rsidRPr="00C13785">
        <w:rPr>
          <w:rStyle w:val="FontStyle14"/>
          <w:sz w:val="24"/>
          <w:szCs w:val="24"/>
          <w:lang w:val="en-GB"/>
        </w:rPr>
        <w:t>operat</w:t>
      </w:r>
      <w:r w:rsidR="00C13785">
        <w:rPr>
          <w:rStyle w:val="FontStyle14"/>
          <w:sz w:val="24"/>
          <w:szCs w:val="24"/>
          <w:lang w:val="en-GB"/>
        </w:rPr>
        <w:t>ion</w:t>
      </w:r>
      <w:r w:rsidR="00C13785" w:rsidRPr="00C13785">
        <w:rPr>
          <w:rStyle w:val="FontStyle14"/>
          <w:sz w:val="24"/>
          <w:szCs w:val="24"/>
          <w:lang w:val="en-GB"/>
        </w:rPr>
        <w:t>, the risks have decreased</w:t>
      </w:r>
      <w:r w:rsidR="00C13785">
        <w:rPr>
          <w:rStyle w:val="FontStyle14"/>
          <w:sz w:val="24"/>
          <w:szCs w:val="24"/>
          <w:lang w:val="en-GB"/>
        </w:rPr>
        <w:t>.</w:t>
      </w:r>
    </w:p>
    <w:p w14:paraId="310C6B1A" w14:textId="2950C522" w:rsidR="00266A55" w:rsidRPr="00266A55" w:rsidRDefault="00266A55" w:rsidP="00266A55">
      <w:pPr>
        <w:pStyle w:val="Style6"/>
        <w:widowControl/>
        <w:spacing w:line="360" w:lineRule="auto"/>
        <w:rPr>
          <w:rStyle w:val="FontStyle14"/>
          <w:sz w:val="24"/>
          <w:szCs w:val="24"/>
          <w:lang w:val="en-GB"/>
        </w:rPr>
      </w:pPr>
      <w:r w:rsidRPr="001B6980">
        <w:rPr>
          <w:rStyle w:val="FontStyle14"/>
          <w:b/>
          <w:bCs/>
          <w:sz w:val="24"/>
          <w:szCs w:val="24"/>
          <w:lang w:val="en-GB"/>
        </w:rPr>
        <w:t>Q:</w:t>
      </w:r>
      <w:r w:rsidRPr="001B6980">
        <w:rPr>
          <w:rStyle w:val="FontStyle14"/>
          <w:sz w:val="24"/>
          <w:szCs w:val="24"/>
          <w:lang w:val="en-GB"/>
        </w:rPr>
        <w:t xml:space="preserve"> The representative of the</w:t>
      </w:r>
      <w:r>
        <w:rPr>
          <w:rStyle w:val="FontStyle14"/>
          <w:sz w:val="24"/>
          <w:szCs w:val="24"/>
          <w:lang w:val="en-GB"/>
        </w:rPr>
        <w:t xml:space="preserve"> </w:t>
      </w:r>
      <w:r w:rsidRPr="001B6980">
        <w:rPr>
          <w:rStyle w:val="FontStyle14"/>
          <w:sz w:val="24"/>
          <w:szCs w:val="24"/>
          <w:lang w:val="en-GB"/>
        </w:rPr>
        <w:t>State Environmental Service</w:t>
      </w:r>
      <w:r>
        <w:rPr>
          <w:rStyle w:val="FontStyle14"/>
          <w:sz w:val="24"/>
          <w:szCs w:val="24"/>
          <w:lang w:val="en-GB"/>
        </w:rPr>
        <w:t xml:space="preserve"> noted that </w:t>
      </w:r>
      <w:r w:rsidRPr="00266A55">
        <w:rPr>
          <w:rStyle w:val="FontStyle14"/>
          <w:sz w:val="24"/>
          <w:szCs w:val="24"/>
          <w:lang w:val="en-GB"/>
        </w:rPr>
        <w:t xml:space="preserve">Latvian authorities </w:t>
      </w:r>
      <w:r>
        <w:rPr>
          <w:rStyle w:val="FontStyle14"/>
          <w:sz w:val="24"/>
          <w:szCs w:val="24"/>
          <w:lang w:val="en-GB"/>
        </w:rPr>
        <w:t xml:space="preserve">are </w:t>
      </w:r>
      <w:r w:rsidRPr="00266A55">
        <w:rPr>
          <w:rStyle w:val="FontStyle14"/>
          <w:sz w:val="24"/>
          <w:szCs w:val="24"/>
          <w:lang w:val="en-GB"/>
        </w:rPr>
        <w:t>receiv</w:t>
      </w:r>
      <w:r>
        <w:rPr>
          <w:rStyle w:val="FontStyle14"/>
          <w:sz w:val="24"/>
          <w:szCs w:val="24"/>
          <w:lang w:val="en-GB"/>
        </w:rPr>
        <w:t xml:space="preserve">ing </w:t>
      </w:r>
      <w:r w:rsidRPr="00266A55">
        <w:rPr>
          <w:rStyle w:val="FontStyle14"/>
          <w:sz w:val="24"/>
          <w:szCs w:val="24"/>
          <w:lang w:val="en-GB"/>
        </w:rPr>
        <w:t xml:space="preserve">annual post-project reports </w:t>
      </w:r>
      <w:r>
        <w:rPr>
          <w:rStyle w:val="FontStyle14"/>
          <w:sz w:val="24"/>
          <w:szCs w:val="24"/>
          <w:lang w:val="en-GB"/>
        </w:rPr>
        <w:t xml:space="preserve">of </w:t>
      </w:r>
      <w:r w:rsidRPr="00266A55">
        <w:rPr>
          <w:rStyle w:val="FontStyle14"/>
          <w:sz w:val="24"/>
          <w:szCs w:val="24"/>
          <w:lang w:val="en-GB"/>
        </w:rPr>
        <w:t xml:space="preserve">other projects at Ignalina NPP. The representative asked whether the post-project reports for this planned economic activity will be separate or </w:t>
      </w:r>
      <w:r>
        <w:rPr>
          <w:rStyle w:val="FontStyle14"/>
          <w:sz w:val="24"/>
          <w:szCs w:val="24"/>
          <w:lang w:val="en-GB"/>
        </w:rPr>
        <w:t xml:space="preserve">included in overall </w:t>
      </w:r>
      <w:r w:rsidRPr="00266A55">
        <w:rPr>
          <w:rStyle w:val="FontStyle14"/>
          <w:sz w:val="24"/>
          <w:szCs w:val="24"/>
          <w:lang w:val="en-GB"/>
        </w:rPr>
        <w:t>post-project report?</w:t>
      </w:r>
    </w:p>
    <w:p w14:paraId="744A1540" w14:textId="44335255" w:rsidR="00266A55" w:rsidRDefault="0078081C" w:rsidP="00266A55">
      <w:pPr>
        <w:pStyle w:val="Style6"/>
        <w:widowControl/>
        <w:spacing w:line="360" w:lineRule="auto"/>
        <w:rPr>
          <w:rStyle w:val="FontStyle14"/>
          <w:sz w:val="24"/>
          <w:szCs w:val="24"/>
          <w:lang w:val="en-GB"/>
        </w:rPr>
      </w:pPr>
      <w:r w:rsidRPr="0078081C">
        <w:rPr>
          <w:rStyle w:val="FontStyle14"/>
          <w:b/>
          <w:bCs/>
          <w:sz w:val="24"/>
          <w:szCs w:val="24"/>
          <w:lang w:val="en-GB"/>
        </w:rPr>
        <w:t>A:</w:t>
      </w:r>
      <w:r>
        <w:rPr>
          <w:rStyle w:val="FontStyle14"/>
          <w:sz w:val="24"/>
          <w:szCs w:val="24"/>
          <w:lang w:val="en-GB"/>
        </w:rPr>
        <w:t xml:space="preserve"> </w:t>
      </w:r>
      <w:r w:rsidRPr="001B6980">
        <w:rPr>
          <w:rStyle w:val="FontStyle14"/>
          <w:sz w:val="24"/>
          <w:szCs w:val="24"/>
          <w:lang w:val="en-GB"/>
        </w:rPr>
        <w:t xml:space="preserve">The representative of the Lithuanian Ministry of Environment </w:t>
      </w:r>
      <w:r w:rsidR="00266A55" w:rsidRPr="00266A55">
        <w:rPr>
          <w:rStyle w:val="FontStyle14"/>
          <w:sz w:val="24"/>
          <w:szCs w:val="24"/>
          <w:lang w:val="en-GB"/>
        </w:rPr>
        <w:t>replied that post-project report</w:t>
      </w:r>
      <w:r w:rsidR="002809B4">
        <w:rPr>
          <w:rStyle w:val="FontStyle14"/>
          <w:sz w:val="24"/>
          <w:szCs w:val="24"/>
          <w:lang w:val="en-GB"/>
        </w:rPr>
        <w:t>s</w:t>
      </w:r>
      <w:r w:rsidR="00266A55" w:rsidRPr="00266A55">
        <w:rPr>
          <w:rStyle w:val="FontStyle14"/>
          <w:sz w:val="24"/>
          <w:szCs w:val="24"/>
          <w:lang w:val="en-GB"/>
        </w:rPr>
        <w:t xml:space="preserve"> </w:t>
      </w:r>
      <w:r w:rsidR="002809B4">
        <w:rPr>
          <w:rStyle w:val="FontStyle14"/>
          <w:sz w:val="24"/>
          <w:szCs w:val="24"/>
          <w:lang w:val="en-GB"/>
        </w:rPr>
        <w:t xml:space="preserve">are </w:t>
      </w:r>
      <w:r w:rsidR="00266A55" w:rsidRPr="00266A55">
        <w:rPr>
          <w:rStyle w:val="FontStyle14"/>
          <w:sz w:val="24"/>
          <w:szCs w:val="24"/>
          <w:lang w:val="en-GB"/>
        </w:rPr>
        <w:t>prepared for neighbouring countries</w:t>
      </w:r>
      <w:r w:rsidR="002809B4">
        <w:rPr>
          <w:rStyle w:val="FontStyle14"/>
          <w:sz w:val="24"/>
          <w:szCs w:val="24"/>
          <w:lang w:val="en-GB"/>
        </w:rPr>
        <w:t xml:space="preserve"> that participate in transboundary procedures. Annual </w:t>
      </w:r>
      <w:r w:rsidR="002809B4" w:rsidRPr="00266A55">
        <w:rPr>
          <w:rStyle w:val="FontStyle14"/>
          <w:sz w:val="24"/>
          <w:szCs w:val="24"/>
          <w:lang w:val="en-GB"/>
        </w:rPr>
        <w:t>post-project report</w:t>
      </w:r>
      <w:r w:rsidR="00266A55" w:rsidRPr="00266A55">
        <w:rPr>
          <w:rStyle w:val="FontStyle14"/>
          <w:sz w:val="24"/>
          <w:szCs w:val="24"/>
          <w:lang w:val="en-GB"/>
        </w:rPr>
        <w:t xml:space="preserve"> is supplemented with data on new activities</w:t>
      </w:r>
      <w:r w:rsidR="002809B4">
        <w:rPr>
          <w:rStyle w:val="FontStyle14"/>
          <w:sz w:val="24"/>
          <w:szCs w:val="24"/>
          <w:lang w:val="en-GB"/>
        </w:rPr>
        <w:t xml:space="preserve"> and projects </w:t>
      </w:r>
      <w:r w:rsidR="00266A55" w:rsidRPr="00266A55">
        <w:rPr>
          <w:rStyle w:val="FontStyle14"/>
          <w:sz w:val="24"/>
          <w:szCs w:val="24"/>
          <w:lang w:val="en-GB"/>
        </w:rPr>
        <w:t xml:space="preserve">as they </w:t>
      </w:r>
      <w:r w:rsidR="002809B4">
        <w:rPr>
          <w:rStyle w:val="FontStyle14"/>
          <w:sz w:val="24"/>
          <w:szCs w:val="24"/>
          <w:lang w:val="en-GB"/>
        </w:rPr>
        <w:t xml:space="preserve">occur </w:t>
      </w:r>
      <w:r w:rsidR="00266A55" w:rsidRPr="00266A55">
        <w:rPr>
          <w:rStyle w:val="FontStyle14"/>
          <w:sz w:val="24"/>
          <w:szCs w:val="24"/>
          <w:lang w:val="en-GB"/>
        </w:rPr>
        <w:t>and if the neighbouring country requests such data.</w:t>
      </w:r>
    </w:p>
    <w:p w14:paraId="2E7E8C71" w14:textId="77777777" w:rsidR="00EC4208" w:rsidRPr="001B6980" w:rsidRDefault="00EC4208" w:rsidP="00E602A0">
      <w:pPr>
        <w:pStyle w:val="Style6"/>
        <w:widowControl/>
        <w:spacing w:line="360" w:lineRule="auto"/>
        <w:rPr>
          <w:rStyle w:val="FontStyle14"/>
          <w:sz w:val="24"/>
          <w:szCs w:val="24"/>
          <w:lang w:val="en-GB"/>
        </w:rPr>
      </w:pPr>
    </w:p>
    <w:p w14:paraId="360A0FCB" w14:textId="3F96BAA2" w:rsidR="009D0A0C" w:rsidRPr="001B6980" w:rsidRDefault="00766368" w:rsidP="00E602A0">
      <w:pPr>
        <w:pStyle w:val="Style2"/>
        <w:widowControl/>
        <w:numPr>
          <w:ilvl w:val="0"/>
          <w:numId w:val="4"/>
        </w:numPr>
        <w:tabs>
          <w:tab w:val="left" w:pos="355"/>
        </w:tabs>
        <w:spacing w:line="360" w:lineRule="auto"/>
        <w:rPr>
          <w:rStyle w:val="FontStyle14"/>
          <w:sz w:val="24"/>
          <w:szCs w:val="24"/>
          <w:lang w:val="en-GB"/>
        </w:rPr>
      </w:pPr>
      <w:r w:rsidRPr="001B6980">
        <w:rPr>
          <w:rStyle w:val="FontStyle13"/>
          <w:sz w:val="24"/>
          <w:szCs w:val="24"/>
          <w:lang w:val="en-GB"/>
        </w:rPr>
        <w:t xml:space="preserve">Closing of the </w:t>
      </w:r>
      <w:r w:rsidR="00C12F99" w:rsidRPr="001B6980">
        <w:rPr>
          <w:rStyle w:val="FontStyle13"/>
          <w:sz w:val="24"/>
          <w:szCs w:val="24"/>
          <w:lang w:val="en-GB"/>
        </w:rPr>
        <w:t>meeting</w:t>
      </w:r>
    </w:p>
    <w:p w14:paraId="64202B52" w14:textId="77777777" w:rsidR="00C45C58" w:rsidRDefault="00766368" w:rsidP="00E07FBB">
      <w:pPr>
        <w:pStyle w:val="Style6"/>
        <w:widowControl/>
        <w:spacing w:line="360" w:lineRule="auto"/>
        <w:ind w:right="67"/>
        <w:rPr>
          <w:rStyle w:val="FontStyle14"/>
          <w:sz w:val="24"/>
          <w:szCs w:val="24"/>
          <w:lang w:val="en-GB"/>
        </w:rPr>
      </w:pPr>
      <w:r w:rsidRPr="001B6980">
        <w:rPr>
          <w:rStyle w:val="FontStyle14"/>
          <w:sz w:val="24"/>
          <w:szCs w:val="24"/>
          <w:lang w:val="en-GB"/>
        </w:rPr>
        <w:t xml:space="preserve">Whereas no more questions were raised, </w:t>
      </w:r>
      <w:r w:rsidR="00552F28">
        <w:rPr>
          <w:rStyle w:val="FontStyle14"/>
          <w:sz w:val="24"/>
          <w:szCs w:val="24"/>
          <w:lang w:val="en-GB"/>
        </w:rPr>
        <w:t>t</w:t>
      </w:r>
      <w:r w:rsidR="00552F28" w:rsidRPr="001B6980">
        <w:rPr>
          <w:rStyle w:val="FontStyle14"/>
          <w:sz w:val="24"/>
          <w:szCs w:val="24"/>
          <w:lang w:val="en-GB"/>
        </w:rPr>
        <w:t>he representative of the Lithuanian Ministry of Environment inform</w:t>
      </w:r>
      <w:r w:rsidR="00552F28">
        <w:rPr>
          <w:rStyle w:val="FontStyle14"/>
          <w:sz w:val="24"/>
          <w:szCs w:val="24"/>
          <w:lang w:val="en-GB"/>
        </w:rPr>
        <w:t>ed</w:t>
      </w:r>
      <w:r w:rsidR="00552F28" w:rsidRPr="001B6980">
        <w:rPr>
          <w:rStyle w:val="FontStyle14"/>
          <w:sz w:val="24"/>
          <w:szCs w:val="24"/>
          <w:lang w:val="en-GB"/>
        </w:rPr>
        <w:t xml:space="preserve"> that the record of the meeting </w:t>
      </w:r>
      <w:r w:rsidR="00552F28">
        <w:rPr>
          <w:rStyle w:val="FontStyle14"/>
          <w:sz w:val="24"/>
          <w:szCs w:val="24"/>
          <w:lang w:val="en-GB"/>
        </w:rPr>
        <w:t xml:space="preserve">and minutes of </w:t>
      </w:r>
      <w:r w:rsidR="006A4236">
        <w:rPr>
          <w:rStyle w:val="FontStyle14"/>
          <w:sz w:val="24"/>
          <w:szCs w:val="24"/>
          <w:lang w:val="en-GB"/>
        </w:rPr>
        <w:t xml:space="preserve">the </w:t>
      </w:r>
      <w:r w:rsidR="00552F28">
        <w:rPr>
          <w:rStyle w:val="FontStyle14"/>
          <w:sz w:val="24"/>
          <w:szCs w:val="24"/>
          <w:lang w:val="en-GB"/>
        </w:rPr>
        <w:t xml:space="preserve">meeting </w:t>
      </w:r>
      <w:r w:rsidR="00552F28" w:rsidRPr="001B6980">
        <w:rPr>
          <w:rStyle w:val="FontStyle14"/>
          <w:sz w:val="24"/>
          <w:szCs w:val="24"/>
          <w:lang w:val="en-GB"/>
        </w:rPr>
        <w:t>will be forwarded to the Latvian institutions.</w:t>
      </w:r>
    </w:p>
    <w:p w14:paraId="0A83568E" w14:textId="7B61705A" w:rsidR="00E07FBB" w:rsidRPr="001B6980" w:rsidRDefault="00552F28" w:rsidP="00E07FBB">
      <w:pPr>
        <w:pStyle w:val="Style6"/>
        <w:widowControl/>
        <w:spacing w:line="360" w:lineRule="auto"/>
        <w:ind w:right="67"/>
        <w:rPr>
          <w:rStyle w:val="FontStyle14"/>
          <w:sz w:val="24"/>
          <w:szCs w:val="24"/>
          <w:lang w:val="en-GB"/>
        </w:rPr>
      </w:pPr>
      <w:r w:rsidRPr="001B6980">
        <w:rPr>
          <w:rStyle w:val="FontStyle14"/>
          <w:sz w:val="24"/>
          <w:szCs w:val="24"/>
          <w:lang w:val="en-GB"/>
        </w:rPr>
        <w:lastRenderedPageBreak/>
        <w:t>The representative of the</w:t>
      </w:r>
      <w:r>
        <w:rPr>
          <w:rStyle w:val="FontStyle14"/>
          <w:sz w:val="24"/>
          <w:szCs w:val="24"/>
          <w:lang w:val="en-GB"/>
        </w:rPr>
        <w:t xml:space="preserve"> </w:t>
      </w:r>
      <w:r w:rsidRPr="001B6980">
        <w:rPr>
          <w:rStyle w:val="FontStyle14"/>
          <w:sz w:val="24"/>
          <w:szCs w:val="24"/>
          <w:lang w:val="en-GB"/>
        </w:rPr>
        <w:t>State Environmental Service</w:t>
      </w:r>
      <w:r>
        <w:rPr>
          <w:rStyle w:val="FontStyle14"/>
          <w:sz w:val="24"/>
          <w:szCs w:val="24"/>
          <w:lang w:val="en-GB"/>
        </w:rPr>
        <w:t xml:space="preserve"> has </w:t>
      </w:r>
      <w:r w:rsidR="00E07FBB" w:rsidRPr="001B6980">
        <w:rPr>
          <w:rStyle w:val="FontStyle14"/>
          <w:sz w:val="24"/>
          <w:szCs w:val="24"/>
          <w:lang w:val="en-GB"/>
        </w:rPr>
        <w:t xml:space="preserve">reminded that the Latvian </w:t>
      </w:r>
      <w:r w:rsidR="00C25C1F">
        <w:rPr>
          <w:rStyle w:val="FontStyle14"/>
          <w:sz w:val="24"/>
          <w:szCs w:val="24"/>
          <w:lang w:val="en-GB"/>
        </w:rPr>
        <w:t xml:space="preserve">institutions and </w:t>
      </w:r>
      <w:r w:rsidR="00E07FBB" w:rsidRPr="001B6980">
        <w:rPr>
          <w:rStyle w:val="FontStyle14"/>
          <w:sz w:val="24"/>
          <w:szCs w:val="24"/>
          <w:lang w:val="en-GB"/>
        </w:rPr>
        <w:t xml:space="preserve">public until a certain deadline can still submit comments to the </w:t>
      </w:r>
      <w:r w:rsidR="00C25C1F" w:rsidRPr="001B6980">
        <w:rPr>
          <w:rStyle w:val="FontStyle14"/>
          <w:sz w:val="24"/>
          <w:szCs w:val="24"/>
          <w:lang w:val="en-GB"/>
        </w:rPr>
        <w:t>State Environmental Service</w:t>
      </w:r>
      <w:r w:rsidR="00C25C1F">
        <w:rPr>
          <w:rStyle w:val="FontStyle14"/>
          <w:sz w:val="24"/>
          <w:szCs w:val="24"/>
          <w:lang w:val="en-GB"/>
        </w:rPr>
        <w:t xml:space="preserve"> </w:t>
      </w:r>
      <w:r w:rsidR="00E07FBB" w:rsidRPr="001B6980">
        <w:rPr>
          <w:rStyle w:val="FontStyle14"/>
          <w:sz w:val="24"/>
          <w:szCs w:val="24"/>
          <w:lang w:val="en-GB"/>
        </w:rPr>
        <w:t xml:space="preserve">(Latvia), which will be forwarded to the Lithuanian institution. </w:t>
      </w:r>
    </w:p>
    <w:p w14:paraId="4687D28E" w14:textId="6B9C2940" w:rsidR="00E07FBB" w:rsidRPr="001B6980" w:rsidRDefault="00E07FBB" w:rsidP="00E07FBB">
      <w:pPr>
        <w:pStyle w:val="Style6"/>
        <w:widowControl/>
        <w:spacing w:line="360" w:lineRule="auto"/>
        <w:ind w:right="67"/>
        <w:rPr>
          <w:rStyle w:val="FontStyle14"/>
          <w:sz w:val="24"/>
          <w:szCs w:val="24"/>
          <w:lang w:val="en-GB"/>
        </w:rPr>
      </w:pPr>
      <w:r w:rsidRPr="001B6980">
        <w:rPr>
          <w:rStyle w:val="FontStyle14"/>
          <w:sz w:val="24"/>
          <w:szCs w:val="24"/>
          <w:lang w:val="en-GB"/>
        </w:rPr>
        <w:t>The meeting is closed.</w:t>
      </w:r>
    </w:p>
    <w:sectPr w:rsidR="00E07FBB" w:rsidRPr="001B6980" w:rsidSect="007A302B">
      <w:footerReference w:type="default" r:id="rId8"/>
      <w:pgSz w:w="11905" w:h="16837"/>
      <w:pgMar w:top="1134" w:right="1134" w:bottom="1134" w:left="1418"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9987" w14:textId="77777777" w:rsidR="00D10869" w:rsidRDefault="00D10869">
      <w:r>
        <w:separator/>
      </w:r>
    </w:p>
  </w:endnote>
  <w:endnote w:type="continuationSeparator" w:id="0">
    <w:p w14:paraId="507D7640" w14:textId="77777777" w:rsidR="00D10869" w:rsidRDefault="00D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BED7" w14:textId="77777777" w:rsidR="009D0A0C" w:rsidRDefault="00766368">
    <w:pPr>
      <w:pStyle w:val="Style4"/>
      <w:widowControl/>
      <w:jc w:val="right"/>
      <w:rPr>
        <w:rStyle w:val="FontStyle15"/>
      </w:rPr>
    </w:pPr>
    <w:r>
      <w:rPr>
        <w:rStyle w:val="FontStyle15"/>
      </w:rPr>
      <w:fldChar w:fldCharType="begin"/>
    </w:r>
    <w:r>
      <w:rPr>
        <w:rStyle w:val="FontStyle15"/>
      </w:rPr>
      <w:instrText>PAGE</w:instrText>
    </w:r>
    <w:r>
      <w:rPr>
        <w:rStyle w:val="FontStyle15"/>
      </w:rPr>
      <w:fldChar w:fldCharType="separate"/>
    </w:r>
    <w:r>
      <w:rPr>
        <w:rStyle w:val="FontStyle15"/>
      </w:rPr>
      <w:t>1</w:t>
    </w:r>
    <w:r>
      <w:rPr>
        <w:rStyle w:val="FontStyle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100F" w14:textId="77777777" w:rsidR="00D10869" w:rsidRDefault="00D10869">
      <w:r>
        <w:separator/>
      </w:r>
    </w:p>
  </w:footnote>
  <w:footnote w:type="continuationSeparator" w:id="0">
    <w:p w14:paraId="24C6E399" w14:textId="77777777" w:rsidR="00D10869" w:rsidRDefault="00D10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63ECE"/>
    <w:multiLevelType w:val="singleLevel"/>
    <w:tmpl w:val="333A9376"/>
    <w:lvl w:ilvl="0">
      <w:start w:val="2"/>
      <w:numFmt w:val="decimal"/>
      <w:lvlText w:val="%1."/>
      <w:legacy w:legacy="1" w:legacySpace="0" w:legacyIndent="346"/>
      <w:lvlJc w:val="left"/>
      <w:rPr>
        <w:rFonts w:ascii="Times New Roman" w:hAnsi="Times New Roman" w:cs="Times New Roman" w:hint="default"/>
      </w:rPr>
    </w:lvl>
  </w:abstractNum>
  <w:abstractNum w:abstractNumId="1" w15:restartNumberingAfterBreak="0">
    <w:nsid w:val="3C5413EE"/>
    <w:multiLevelType w:val="singleLevel"/>
    <w:tmpl w:val="AD3EBB0E"/>
    <w:lvl w:ilvl="0">
      <w:start w:val="3"/>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6C9306C7"/>
    <w:multiLevelType w:val="singleLevel"/>
    <w:tmpl w:val="957C5332"/>
    <w:lvl w:ilvl="0">
      <w:start w:val="1"/>
      <w:numFmt w:val="decimal"/>
      <w:lvlText w:val="%1."/>
      <w:legacy w:legacy="1" w:legacySpace="0" w:legacyIndent="346"/>
      <w:lvlJc w:val="left"/>
      <w:rPr>
        <w:rFonts w:ascii="Times New Roman" w:hAnsi="Times New Roman" w:cs="Times New Roman" w:hint="default"/>
      </w:rPr>
    </w:lvl>
  </w:abstractNum>
  <w:abstractNum w:abstractNumId="3" w15:restartNumberingAfterBreak="0">
    <w:nsid w:val="7E8F13C0"/>
    <w:multiLevelType w:val="singleLevel"/>
    <w:tmpl w:val="CEC05258"/>
    <w:lvl w:ilvl="0">
      <w:start w:val="4"/>
      <w:numFmt w:val="decimal"/>
      <w:lvlText w:val="%1."/>
      <w:legacy w:legacy="1" w:legacySpace="0" w:legacyIndent="355"/>
      <w:lvlJc w:val="left"/>
      <w:rPr>
        <w:rFonts w:ascii="Times New Roman" w:hAnsi="Times New Roman" w:cs="Times New Roman" w:hint="default"/>
      </w:rPr>
    </w:lvl>
  </w:abstractNum>
  <w:num w:numId="1" w16cid:durableId="2058897565">
    <w:abstractNumId w:val="2"/>
  </w:num>
  <w:num w:numId="2" w16cid:durableId="1196385668">
    <w:abstractNumId w:val="0"/>
  </w:num>
  <w:num w:numId="3" w16cid:durableId="1288469195">
    <w:abstractNumId w:val="1"/>
  </w:num>
  <w:num w:numId="4" w16cid:durableId="1048215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21"/>
    <w:rsid w:val="00021E26"/>
    <w:rsid w:val="0004377F"/>
    <w:rsid w:val="0005069E"/>
    <w:rsid w:val="0005391C"/>
    <w:rsid w:val="0008390E"/>
    <w:rsid w:val="000B3465"/>
    <w:rsid w:val="000B75BA"/>
    <w:rsid w:val="000C41DE"/>
    <w:rsid w:val="000E130E"/>
    <w:rsid w:val="000E7773"/>
    <w:rsid w:val="000F5B82"/>
    <w:rsid w:val="0012709B"/>
    <w:rsid w:val="00144606"/>
    <w:rsid w:val="001A75CD"/>
    <w:rsid w:val="001B6980"/>
    <w:rsid w:val="002176B9"/>
    <w:rsid w:val="00266A55"/>
    <w:rsid w:val="002809B4"/>
    <w:rsid w:val="00294F40"/>
    <w:rsid w:val="00295505"/>
    <w:rsid w:val="002A5A35"/>
    <w:rsid w:val="003067B9"/>
    <w:rsid w:val="0031054C"/>
    <w:rsid w:val="00356B23"/>
    <w:rsid w:val="00417AB4"/>
    <w:rsid w:val="004777B0"/>
    <w:rsid w:val="004970E6"/>
    <w:rsid w:val="00522121"/>
    <w:rsid w:val="00552F28"/>
    <w:rsid w:val="00587672"/>
    <w:rsid w:val="005A34A7"/>
    <w:rsid w:val="005C06CB"/>
    <w:rsid w:val="005D20C0"/>
    <w:rsid w:val="005E139A"/>
    <w:rsid w:val="005E179C"/>
    <w:rsid w:val="005F7FF0"/>
    <w:rsid w:val="00603D76"/>
    <w:rsid w:val="006313EC"/>
    <w:rsid w:val="006A4236"/>
    <w:rsid w:val="006C4469"/>
    <w:rsid w:val="006F4506"/>
    <w:rsid w:val="007069A8"/>
    <w:rsid w:val="00766368"/>
    <w:rsid w:val="00776C39"/>
    <w:rsid w:val="0078081C"/>
    <w:rsid w:val="007A302B"/>
    <w:rsid w:val="007A4FD0"/>
    <w:rsid w:val="007C693F"/>
    <w:rsid w:val="007E1812"/>
    <w:rsid w:val="00852C6A"/>
    <w:rsid w:val="008639B8"/>
    <w:rsid w:val="00866AA9"/>
    <w:rsid w:val="00870791"/>
    <w:rsid w:val="00874387"/>
    <w:rsid w:val="00885ED9"/>
    <w:rsid w:val="008A6575"/>
    <w:rsid w:val="008B68BB"/>
    <w:rsid w:val="008D7694"/>
    <w:rsid w:val="008F0C2A"/>
    <w:rsid w:val="0090773A"/>
    <w:rsid w:val="0093415D"/>
    <w:rsid w:val="00986EB9"/>
    <w:rsid w:val="009A445C"/>
    <w:rsid w:val="009C01B5"/>
    <w:rsid w:val="009C2FE4"/>
    <w:rsid w:val="009C58B9"/>
    <w:rsid w:val="009D0A0C"/>
    <w:rsid w:val="009F6D03"/>
    <w:rsid w:val="00A00D4F"/>
    <w:rsid w:val="00A42A31"/>
    <w:rsid w:val="00A54B9E"/>
    <w:rsid w:val="00A72F28"/>
    <w:rsid w:val="00A759EB"/>
    <w:rsid w:val="00AC510E"/>
    <w:rsid w:val="00AD1A9C"/>
    <w:rsid w:val="00AE38DD"/>
    <w:rsid w:val="00AF0F45"/>
    <w:rsid w:val="00AF2FDC"/>
    <w:rsid w:val="00B16783"/>
    <w:rsid w:val="00B2614D"/>
    <w:rsid w:val="00B55862"/>
    <w:rsid w:val="00BE0385"/>
    <w:rsid w:val="00BF15C6"/>
    <w:rsid w:val="00C12F99"/>
    <w:rsid w:val="00C13785"/>
    <w:rsid w:val="00C25C1F"/>
    <w:rsid w:val="00C36DDA"/>
    <w:rsid w:val="00C41747"/>
    <w:rsid w:val="00C45C58"/>
    <w:rsid w:val="00C60B21"/>
    <w:rsid w:val="00C611C4"/>
    <w:rsid w:val="00C85BAF"/>
    <w:rsid w:val="00CF2374"/>
    <w:rsid w:val="00D036C3"/>
    <w:rsid w:val="00D10869"/>
    <w:rsid w:val="00D146E8"/>
    <w:rsid w:val="00D167C4"/>
    <w:rsid w:val="00D23CE8"/>
    <w:rsid w:val="00DA34C8"/>
    <w:rsid w:val="00E07FBB"/>
    <w:rsid w:val="00E44A8C"/>
    <w:rsid w:val="00E602A0"/>
    <w:rsid w:val="00EB1186"/>
    <w:rsid w:val="00EC1F15"/>
    <w:rsid w:val="00EC4208"/>
    <w:rsid w:val="00F0447E"/>
    <w:rsid w:val="00F532B9"/>
    <w:rsid w:val="00F81407"/>
    <w:rsid w:val="00FB3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4977D"/>
  <w14:defaultImageDpi w14:val="0"/>
  <w15:docId w15:val="{9344859F-8B79-4A3E-A9DE-7CCEB441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302"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278"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98" w:lineRule="exact"/>
      <w:ind w:firstLine="557"/>
      <w:jc w:val="both"/>
    </w:pPr>
  </w:style>
  <w:style w:type="paragraph" w:customStyle="1" w:styleId="Style6">
    <w:name w:val="Style6"/>
    <w:basedOn w:val="Normal"/>
    <w:uiPriority w:val="99"/>
    <w:pPr>
      <w:spacing w:line="278" w:lineRule="exact"/>
      <w:jc w:val="both"/>
    </w:pPr>
  </w:style>
  <w:style w:type="paragraph" w:customStyle="1" w:styleId="Style7">
    <w:name w:val="Style7"/>
    <w:basedOn w:val="Normal"/>
    <w:uiPriority w:val="99"/>
    <w:pPr>
      <w:spacing w:line="274" w:lineRule="exact"/>
      <w:ind w:hanging="1675"/>
    </w:pPr>
  </w:style>
  <w:style w:type="character" w:customStyle="1" w:styleId="FontStyle11">
    <w:name w:val="Font Style11"/>
    <w:basedOn w:val="DefaultParagraphFont"/>
    <w:uiPriority w:val="99"/>
    <w:rPr>
      <w:rFonts w:ascii="Times New Roman" w:hAnsi="Times New Roman" w:cs="Times New Roman"/>
      <w:b/>
      <w:bCs/>
      <w:color w:val="000000"/>
      <w:sz w:val="22"/>
      <w:szCs w:val="22"/>
    </w:rPr>
  </w:style>
  <w:style w:type="character" w:customStyle="1" w:styleId="FontStyle12">
    <w:name w:val="Font Style12"/>
    <w:basedOn w:val="DefaultParagraphFont"/>
    <w:uiPriority w:val="99"/>
    <w:rPr>
      <w:rFonts w:ascii="Times New Roman" w:hAnsi="Times New Roman" w:cs="Times New Roman"/>
      <w:color w:val="000000"/>
      <w:sz w:val="22"/>
      <w:szCs w:val="22"/>
    </w:rPr>
  </w:style>
  <w:style w:type="character" w:customStyle="1" w:styleId="FontStyle13">
    <w:name w:val="Font Style13"/>
    <w:basedOn w:val="DefaultParagraphFont"/>
    <w:uiPriority w:val="99"/>
    <w:rPr>
      <w:rFonts w:ascii="Times New Roman" w:hAnsi="Times New Roman" w:cs="Times New Roman"/>
      <w:i/>
      <w:iCs/>
      <w:color w:val="000000"/>
      <w:sz w:val="22"/>
      <w:szCs w:val="22"/>
    </w:rPr>
  </w:style>
  <w:style w:type="character" w:customStyle="1" w:styleId="FontStyle14">
    <w:name w:val="Font Style14"/>
    <w:basedOn w:val="DefaultParagraphFont"/>
    <w:uiPriority w:val="99"/>
    <w:rPr>
      <w:rFonts w:ascii="Times New Roman" w:hAnsi="Times New Roman" w:cs="Times New Roman"/>
      <w:color w:val="000000"/>
      <w:sz w:val="22"/>
      <w:szCs w:val="22"/>
    </w:rPr>
  </w:style>
  <w:style w:type="character" w:customStyle="1" w:styleId="FontStyle15">
    <w:name w:val="Font Style15"/>
    <w:basedOn w:val="DefaultParagraphFont"/>
    <w:uiPriority w:val="99"/>
    <w:rPr>
      <w:rFonts w:ascii="Calibri" w:hAnsi="Calibri" w:cs="Calibri"/>
      <w:color w:val="000000"/>
      <w:sz w:val="20"/>
      <w:szCs w:val="20"/>
    </w:rPr>
  </w:style>
  <w:style w:type="character" w:styleId="Hyperlink">
    <w:name w:val="Hyperlink"/>
    <w:basedOn w:val="DefaultParagraphFont"/>
    <w:uiPriority w:val="99"/>
    <w:rPr>
      <w:color w:val="0066CC"/>
      <w:u w:val="single"/>
    </w:rPr>
  </w:style>
  <w:style w:type="paragraph" w:styleId="Revision">
    <w:name w:val="Revision"/>
    <w:hidden/>
    <w:uiPriority w:val="99"/>
    <w:semiHidden/>
    <w:rsid w:val="006C4469"/>
    <w:pPr>
      <w:spacing w:after="0" w:line="240" w:lineRule="auto"/>
    </w:pPr>
    <w:rPr>
      <w:rFonts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3B12-EA31-4C13-BBE8-28B57414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5</Pages>
  <Words>1650</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Galeckaitė</dc:creator>
  <cp:keywords/>
  <dc:description/>
  <cp:lastModifiedBy>Artūras Šmaižys</cp:lastModifiedBy>
  <cp:revision>71</cp:revision>
  <dcterms:created xsi:type="dcterms:W3CDTF">2024-01-10T06:43:00Z</dcterms:created>
  <dcterms:modified xsi:type="dcterms:W3CDTF">2026-01-21T15:21:00Z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b1c12aa0dfe983841c9939728f976c3fd79998f5b3bdf0302297119f47556308</vt:lpwstr>
  </property>
</Properties>
</file>